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D29D9" w14:textId="270670B8" w:rsidR="001B7962" w:rsidRDefault="001B7962" w:rsidP="0082674D">
      <w:pPr>
        <w:pStyle w:val="CRCoverPage"/>
        <w:tabs>
          <w:tab w:val="right" w:pos="9639"/>
        </w:tabs>
        <w:spacing w:after="0"/>
        <w:rPr>
          <w:b/>
          <w:i/>
          <w:noProof/>
          <w:sz w:val="28"/>
        </w:rPr>
      </w:pPr>
      <w:bookmarkStart w:id="0" w:name="_Hlk132893699"/>
      <w:bookmarkStart w:id="1" w:name="_Toc20217945"/>
      <w:bookmarkStart w:id="2" w:name="_Toc27743830"/>
      <w:bookmarkStart w:id="3" w:name="_Toc35959401"/>
      <w:bookmarkStart w:id="4" w:name="_Toc45202833"/>
      <w:bookmarkStart w:id="5" w:name="_Toc45700209"/>
      <w:bookmarkStart w:id="6" w:name="_Toc51919945"/>
      <w:bookmarkStart w:id="7" w:name="_Toc68251005"/>
      <w:bookmarkStart w:id="8" w:name="_Toc131383642"/>
      <w:r>
        <w:rPr>
          <w:b/>
          <w:noProof/>
          <w:sz w:val="24"/>
        </w:rPr>
        <w:t>3GPP TSG-CT WG1 Meeting #14</w:t>
      </w:r>
      <w:r w:rsidR="004E2F5A">
        <w:rPr>
          <w:b/>
          <w:noProof/>
          <w:sz w:val="24"/>
        </w:rPr>
        <w:t>3</w:t>
      </w:r>
      <w:r>
        <w:rPr>
          <w:b/>
          <w:i/>
          <w:noProof/>
          <w:sz w:val="28"/>
        </w:rPr>
        <w:tab/>
      </w:r>
      <w:r>
        <w:rPr>
          <w:b/>
          <w:noProof/>
          <w:sz w:val="24"/>
        </w:rPr>
        <w:t>C1-23</w:t>
      </w:r>
      <w:r w:rsidR="00542689">
        <w:rPr>
          <w:b/>
          <w:noProof/>
          <w:sz w:val="24"/>
        </w:rPr>
        <w:t>6270</w:t>
      </w:r>
    </w:p>
    <w:p w14:paraId="25EB7234" w14:textId="420D3942" w:rsidR="001B7962" w:rsidRDefault="00757FFB" w:rsidP="001B7962">
      <w:pPr>
        <w:pStyle w:val="CRCoverPage"/>
        <w:outlineLvl w:val="0"/>
        <w:rPr>
          <w:b/>
          <w:noProof/>
          <w:sz w:val="24"/>
        </w:rPr>
      </w:pPr>
      <w:r>
        <w:rPr>
          <w:b/>
          <w:noProof/>
          <w:sz w:val="24"/>
        </w:rPr>
        <w:t>Goteburg, 21– 25 August 2023</w:t>
      </w:r>
      <w:r w:rsidR="00542689">
        <w:rPr>
          <w:b/>
          <w:noProof/>
          <w:sz w:val="24"/>
        </w:rPr>
        <w:t xml:space="preserve">                                       was C1-235561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B7EF0" w14:paraId="19A068B2" w14:textId="77777777" w:rsidTr="005B7EF0">
        <w:tc>
          <w:tcPr>
            <w:tcW w:w="9641" w:type="dxa"/>
            <w:gridSpan w:val="9"/>
            <w:tcBorders>
              <w:top w:val="single" w:sz="4" w:space="0" w:color="auto"/>
              <w:left w:val="single" w:sz="4" w:space="0" w:color="auto"/>
              <w:bottom w:val="nil"/>
              <w:right w:val="single" w:sz="4" w:space="0" w:color="auto"/>
            </w:tcBorders>
            <w:hideMark/>
          </w:tcPr>
          <w:p w14:paraId="4BE48A74" w14:textId="77777777" w:rsidR="005B7EF0" w:rsidRDefault="005B7EF0">
            <w:pPr>
              <w:pStyle w:val="CRCoverPage"/>
              <w:spacing w:after="0" w:line="256" w:lineRule="auto"/>
              <w:jc w:val="right"/>
              <w:rPr>
                <w:i/>
                <w:noProof/>
              </w:rPr>
            </w:pPr>
            <w:r>
              <w:rPr>
                <w:i/>
                <w:noProof/>
                <w:sz w:val="14"/>
              </w:rPr>
              <w:t>CR-Form-v12.2</w:t>
            </w:r>
          </w:p>
        </w:tc>
      </w:tr>
      <w:tr w:rsidR="005B7EF0" w14:paraId="78BACC4F" w14:textId="77777777" w:rsidTr="005B7EF0">
        <w:tc>
          <w:tcPr>
            <w:tcW w:w="9641" w:type="dxa"/>
            <w:gridSpan w:val="9"/>
            <w:tcBorders>
              <w:top w:val="nil"/>
              <w:left w:val="single" w:sz="4" w:space="0" w:color="auto"/>
              <w:bottom w:val="nil"/>
              <w:right w:val="single" w:sz="4" w:space="0" w:color="auto"/>
            </w:tcBorders>
            <w:hideMark/>
          </w:tcPr>
          <w:p w14:paraId="39DD455D" w14:textId="77777777" w:rsidR="005B7EF0" w:rsidRDefault="005B7EF0">
            <w:pPr>
              <w:pStyle w:val="CRCoverPage"/>
              <w:spacing w:after="0" w:line="256" w:lineRule="auto"/>
              <w:jc w:val="center"/>
              <w:rPr>
                <w:noProof/>
              </w:rPr>
            </w:pPr>
            <w:r>
              <w:rPr>
                <w:b/>
                <w:noProof/>
                <w:sz w:val="32"/>
              </w:rPr>
              <w:t>CHANGE REQUEST</w:t>
            </w:r>
          </w:p>
        </w:tc>
      </w:tr>
      <w:tr w:rsidR="005B7EF0" w14:paraId="0AC95376" w14:textId="77777777" w:rsidTr="005B7EF0">
        <w:tc>
          <w:tcPr>
            <w:tcW w:w="9641" w:type="dxa"/>
            <w:gridSpan w:val="9"/>
            <w:tcBorders>
              <w:top w:val="nil"/>
              <w:left w:val="single" w:sz="4" w:space="0" w:color="auto"/>
              <w:bottom w:val="nil"/>
              <w:right w:val="single" w:sz="4" w:space="0" w:color="auto"/>
            </w:tcBorders>
          </w:tcPr>
          <w:p w14:paraId="313CF680" w14:textId="77777777" w:rsidR="005B7EF0" w:rsidRDefault="005B7EF0">
            <w:pPr>
              <w:pStyle w:val="CRCoverPage"/>
              <w:spacing w:after="0" w:line="256" w:lineRule="auto"/>
              <w:rPr>
                <w:noProof/>
                <w:sz w:val="8"/>
                <w:szCs w:val="8"/>
              </w:rPr>
            </w:pPr>
          </w:p>
        </w:tc>
      </w:tr>
      <w:tr w:rsidR="005B7EF0" w14:paraId="537F3BF9" w14:textId="77777777" w:rsidTr="005B7EF0">
        <w:tc>
          <w:tcPr>
            <w:tcW w:w="142" w:type="dxa"/>
            <w:tcBorders>
              <w:top w:val="nil"/>
              <w:left w:val="single" w:sz="4" w:space="0" w:color="auto"/>
              <w:bottom w:val="nil"/>
              <w:right w:val="nil"/>
            </w:tcBorders>
          </w:tcPr>
          <w:p w14:paraId="689389DE" w14:textId="77777777" w:rsidR="005B7EF0" w:rsidRDefault="005B7EF0">
            <w:pPr>
              <w:pStyle w:val="CRCoverPage"/>
              <w:spacing w:after="0" w:line="256" w:lineRule="auto"/>
              <w:jc w:val="right"/>
              <w:rPr>
                <w:noProof/>
              </w:rPr>
            </w:pPr>
          </w:p>
        </w:tc>
        <w:tc>
          <w:tcPr>
            <w:tcW w:w="1559" w:type="dxa"/>
            <w:shd w:val="pct30" w:color="FFFF00" w:fill="auto"/>
            <w:hideMark/>
          </w:tcPr>
          <w:p w14:paraId="7F1CE5BB" w14:textId="77777777" w:rsidR="005B7EF0" w:rsidRDefault="005B7EF0">
            <w:pPr>
              <w:pStyle w:val="CRCoverPage"/>
              <w:spacing w:after="0" w:line="256" w:lineRule="auto"/>
              <w:jc w:val="right"/>
              <w:rPr>
                <w:b/>
                <w:noProof/>
                <w:sz w:val="28"/>
              </w:rPr>
            </w:pPr>
            <w:r>
              <w:rPr>
                <w:b/>
                <w:noProof/>
                <w:sz w:val="28"/>
              </w:rPr>
              <w:t>24.301</w:t>
            </w:r>
          </w:p>
        </w:tc>
        <w:tc>
          <w:tcPr>
            <w:tcW w:w="709" w:type="dxa"/>
            <w:hideMark/>
          </w:tcPr>
          <w:p w14:paraId="12A64035" w14:textId="77777777" w:rsidR="005B7EF0" w:rsidRDefault="005B7EF0">
            <w:pPr>
              <w:pStyle w:val="CRCoverPage"/>
              <w:spacing w:after="0" w:line="256" w:lineRule="auto"/>
              <w:jc w:val="center"/>
              <w:rPr>
                <w:noProof/>
              </w:rPr>
            </w:pPr>
            <w:r>
              <w:rPr>
                <w:b/>
                <w:noProof/>
                <w:sz w:val="28"/>
              </w:rPr>
              <w:t>CR</w:t>
            </w:r>
          </w:p>
        </w:tc>
        <w:tc>
          <w:tcPr>
            <w:tcW w:w="1276" w:type="dxa"/>
            <w:shd w:val="pct30" w:color="FFFF00" w:fill="auto"/>
            <w:hideMark/>
          </w:tcPr>
          <w:p w14:paraId="0EF9DBBE" w14:textId="2A37475F" w:rsidR="005B7EF0" w:rsidRDefault="003853E2">
            <w:pPr>
              <w:pStyle w:val="CRCoverPage"/>
              <w:spacing w:after="0" w:line="256" w:lineRule="auto"/>
              <w:rPr>
                <w:noProof/>
              </w:rPr>
            </w:pPr>
            <w:r>
              <w:rPr>
                <w:b/>
                <w:noProof/>
                <w:sz w:val="28"/>
              </w:rPr>
              <w:t>3923</w:t>
            </w:r>
          </w:p>
        </w:tc>
        <w:tc>
          <w:tcPr>
            <w:tcW w:w="709" w:type="dxa"/>
            <w:hideMark/>
          </w:tcPr>
          <w:p w14:paraId="226FBB20" w14:textId="77777777" w:rsidR="005B7EF0" w:rsidRDefault="005B7EF0">
            <w:pPr>
              <w:pStyle w:val="CRCoverPage"/>
              <w:tabs>
                <w:tab w:val="right" w:pos="625"/>
              </w:tabs>
              <w:spacing w:after="0" w:line="256" w:lineRule="auto"/>
              <w:jc w:val="center"/>
              <w:rPr>
                <w:noProof/>
              </w:rPr>
            </w:pPr>
            <w:r>
              <w:rPr>
                <w:b/>
                <w:bCs/>
                <w:noProof/>
                <w:sz w:val="28"/>
              </w:rPr>
              <w:t>rev</w:t>
            </w:r>
          </w:p>
        </w:tc>
        <w:tc>
          <w:tcPr>
            <w:tcW w:w="992" w:type="dxa"/>
            <w:shd w:val="pct30" w:color="FFFF00" w:fill="auto"/>
            <w:hideMark/>
          </w:tcPr>
          <w:p w14:paraId="336A8FD2" w14:textId="44B2015D" w:rsidR="005B7EF0" w:rsidRDefault="00542689">
            <w:pPr>
              <w:pStyle w:val="CRCoverPage"/>
              <w:spacing w:after="0" w:line="256" w:lineRule="auto"/>
              <w:jc w:val="center"/>
              <w:rPr>
                <w:b/>
                <w:noProof/>
              </w:rPr>
            </w:pPr>
            <w:r>
              <w:rPr>
                <w:b/>
                <w:noProof/>
                <w:sz w:val="28"/>
              </w:rPr>
              <w:t>1</w:t>
            </w:r>
          </w:p>
        </w:tc>
        <w:tc>
          <w:tcPr>
            <w:tcW w:w="2410" w:type="dxa"/>
            <w:hideMark/>
          </w:tcPr>
          <w:p w14:paraId="1A1C32EC" w14:textId="77777777" w:rsidR="005B7EF0" w:rsidRDefault="005B7EF0">
            <w:pPr>
              <w:pStyle w:val="CRCoverPage"/>
              <w:tabs>
                <w:tab w:val="right" w:pos="1825"/>
              </w:tabs>
              <w:spacing w:after="0" w:line="256" w:lineRule="auto"/>
              <w:jc w:val="center"/>
              <w:rPr>
                <w:noProof/>
              </w:rPr>
            </w:pPr>
            <w:r>
              <w:rPr>
                <w:b/>
                <w:noProof/>
                <w:sz w:val="28"/>
                <w:szCs w:val="28"/>
              </w:rPr>
              <w:t>Current version:</w:t>
            </w:r>
          </w:p>
        </w:tc>
        <w:tc>
          <w:tcPr>
            <w:tcW w:w="1701" w:type="dxa"/>
            <w:shd w:val="pct30" w:color="FFFF00" w:fill="auto"/>
            <w:hideMark/>
          </w:tcPr>
          <w:p w14:paraId="46DA5416" w14:textId="383DD1CC" w:rsidR="005B7EF0" w:rsidRDefault="005B7EF0">
            <w:pPr>
              <w:pStyle w:val="CRCoverPage"/>
              <w:spacing w:after="0" w:line="256" w:lineRule="auto"/>
              <w:jc w:val="center"/>
              <w:rPr>
                <w:noProof/>
                <w:sz w:val="28"/>
              </w:rPr>
            </w:pPr>
            <w:r>
              <w:rPr>
                <w:b/>
                <w:noProof/>
                <w:sz w:val="28"/>
              </w:rPr>
              <w:t>18.</w:t>
            </w:r>
            <w:r w:rsidR="004E2F5A">
              <w:rPr>
                <w:b/>
                <w:noProof/>
                <w:sz w:val="28"/>
              </w:rPr>
              <w:t>3.</w:t>
            </w:r>
            <w:r w:rsidR="00B22808">
              <w:rPr>
                <w:b/>
                <w:noProof/>
                <w:sz w:val="28"/>
              </w:rPr>
              <w:t>0</w:t>
            </w:r>
          </w:p>
        </w:tc>
        <w:tc>
          <w:tcPr>
            <w:tcW w:w="143" w:type="dxa"/>
            <w:tcBorders>
              <w:top w:val="nil"/>
              <w:left w:val="nil"/>
              <w:bottom w:val="nil"/>
              <w:right w:val="single" w:sz="4" w:space="0" w:color="auto"/>
            </w:tcBorders>
          </w:tcPr>
          <w:p w14:paraId="40D8AD5A" w14:textId="77777777" w:rsidR="005B7EF0" w:rsidRDefault="005B7EF0">
            <w:pPr>
              <w:pStyle w:val="CRCoverPage"/>
              <w:spacing w:after="0" w:line="256" w:lineRule="auto"/>
              <w:rPr>
                <w:noProof/>
              </w:rPr>
            </w:pPr>
          </w:p>
        </w:tc>
      </w:tr>
      <w:tr w:rsidR="005B7EF0" w14:paraId="70A8AE4A" w14:textId="77777777" w:rsidTr="005B7EF0">
        <w:tc>
          <w:tcPr>
            <w:tcW w:w="9641" w:type="dxa"/>
            <w:gridSpan w:val="9"/>
            <w:tcBorders>
              <w:top w:val="nil"/>
              <w:left w:val="single" w:sz="4" w:space="0" w:color="auto"/>
              <w:bottom w:val="nil"/>
              <w:right w:val="single" w:sz="4" w:space="0" w:color="auto"/>
            </w:tcBorders>
          </w:tcPr>
          <w:p w14:paraId="532C96F9" w14:textId="77777777" w:rsidR="005B7EF0" w:rsidRDefault="005B7EF0">
            <w:pPr>
              <w:pStyle w:val="CRCoverPage"/>
              <w:spacing w:after="0" w:line="256" w:lineRule="auto"/>
              <w:rPr>
                <w:noProof/>
              </w:rPr>
            </w:pPr>
          </w:p>
        </w:tc>
      </w:tr>
      <w:tr w:rsidR="005B7EF0" w14:paraId="5135E3F3" w14:textId="77777777" w:rsidTr="005B7EF0">
        <w:tc>
          <w:tcPr>
            <w:tcW w:w="9641" w:type="dxa"/>
            <w:gridSpan w:val="9"/>
            <w:tcBorders>
              <w:top w:val="single" w:sz="4" w:space="0" w:color="auto"/>
              <w:left w:val="nil"/>
              <w:bottom w:val="nil"/>
              <w:right w:val="nil"/>
            </w:tcBorders>
            <w:hideMark/>
          </w:tcPr>
          <w:p w14:paraId="123332F0" w14:textId="77777777" w:rsidR="005B7EF0" w:rsidRDefault="005B7EF0">
            <w:pPr>
              <w:pStyle w:val="CRCoverPage"/>
              <w:spacing w:after="0" w:line="256" w:lineRule="auto"/>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9" w:name="_Hlt497126619"/>
              <w:r>
                <w:rPr>
                  <w:rStyle w:val="Hyperlink"/>
                  <w:rFonts w:cs="Arial"/>
                  <w:b/>
                  <w:i/>
                  <w:noProof/>
                  <w:color w:val="FF0000"/>
                </w:rPr>
                <w:t>L</w:t>
              </w:r>
              <w:bookmarkEnd w:id="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5B7EF0" w14:paraId="340C6A0C" w14:textId="77777777" w:rsidTr="005B7EF0">
        <w:tc>
          <w:tcPr>
            <w:tcW w:w="9641" w:type="dxa"/>
            <w:gridSpan w:val="9"/>
          </w:tcPr>
          <w:p w14:paraId="1B76B50D" w14:textId="77777777" w:rsidR="005B7EF0" w:rsidRDefault="005B7EF0">
            <w:pPr>
              <w:pStyle w:val="CRCoverPage"/>
              <w:spacing w:after="0" w:line="256" w:lineRule="auto"/>
              <w:rPr>
                <w:noProof/>
                <w:sz w:val="8"/>
                <w:szCs w:val="8"/>
              </w:rPr>
            </w:pPr>
          </w:p>
        </w:tc>
      </w:tr>
    </w:tbl>
    <w:p w14:paraId="5B4D1C49"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B7EF0" w14:paraId="01E9A8F0" w14:textId="77777777" w:rsidTr="005B7EF0">
        <w:tc>
          <w:tcPr>
            <w:tcW w:w="2835" w:type="dxa"/>
            <w:hideMark/>
          </w:tcPr>
          <w:p w14:paraId="3842F2C3" w14:textId="77777777" w:rsidR="005B7EF0" w:rsidRDefault="005B7EF0">
            <w:pPr>
              <w:pStyle w:val="CRCoverPage"/>
              <w:tabs>
                <w:tab w:val="right" w:pos="2751"/>
              </w:tabs>
              <w:spacing w:after="0" w:line="256" w:lineRule="auto"/>
              <w:rPr>
                <w:b/>
                <w:i/>
                <w:noProof/>
              </w:rPr>
            </w:pPr>
            <w:r>
              <w:rPr>
                <w:b/>
                <w:i/>
                <w:noProof/>
              </w:rPr>
              <w:t>Proposed change affects:</w:t>
            </w:r>
          </w:p>
        </w:tc>
        <w:tc>
          <w:tcPr>
            <w:tcW w:w="1418" w:type="dxa"/>
            <w:hideMark/>
          </w:tcPr>
          <w:p w14:paraId="7B67FF4C" w14:textId="77777777" w:rsidR="005B7EF0" w:rsidRDefault="005B7EF0">
            <w:pPr>
              <w:pStyle w:val="CRCoverPage"/>
              <w:spacing w:after="0" w:line="25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BA0C5B" w14:textId="77777777" w:rsidR="005B7EF0" w:rsidRDefault="005B7EF0">
            <w:pPr>
              <w:pStyle w:val="CRCoverPage"/>
              <w:spacing w:after="0" w:line="256" w:lineRule="auto"/>
              <w:jc w:val="center"/>
              <w:rPr>
                <w:b/>
                <w:caps/>
                <w:noProof/>
              </w:rPr>
            </w:pPr>
          </w:p>
        </w:tc>
        <w:tc>
          <w:tcPr>
            <w:tcW w:w="709" w:type="dxa"/>
            <w:tcBorders>
              <w:top w:val="nil"/>
              <w:left w:val="single" w:sz="4" w:space="0" w:color="auto"/>
              <w:bottom w:val="nil"/>
              <w:right w:val="nil"/>
            </w:tcBorders>
            <w:hideMark/>
          </w:tcPr>
          <w:p w14:paraId="7F78E1BC" w14:textId="77777777" w:rsidR="005B7EF0" w:rsidRDefault="005B7EF0">
            <w:pPr>
              <w:pStyle w:val="CRCoverPage"/>
              <w:spacing w:after="0" w:line="25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B78F1F7" w14:textId="77777777" w:rsidR="005B7EF0" w:rsidRDefault="005B7EF0">
            <w:pPr>
              <w:pStyle w:val="CRCoverPage"/>
              <w:spacing w:after="0" w:line="256" w:lineRule="auto"/>
              <w:jc w:val="center"/>
              <w:rPr>
                <w:b/>
                <w:caps/>
                <w:noProof/>
              </w:rPr>
            </w:pPr>
            <w:r>
              <w:rPr>
                <w:b/>
                <w:caps/>
                <w:noProof/>
              </w:rPr>
              <w:t>X</w:t>
            </w:r>
          </w:p>
        </w:tc>
        <w:tc>
          <w:tcPr>
            <w:tcW w:w="2126" w:type="dxa"/>
            <w:hideMark/>
          </w:tcPr>
          <w:p w14:paraId="49E7768F" w14:textId="77777777" w:rsidR="005B7EF0" w:rsidRDefault="005B7EF0">
            <w:pPr>
              <w:pStyle w:val="CRCoverPage"/>
              <w:spacing w:after="0" w:line="25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C2005" w14:textId="77777777" w:rsidR="005B7EF0" w:rsidRDefault="005B7EF0">
            <w:pPr>
              <w:pStyle w:val="CRCoverPage"/>
              <w:spacing w:after="0" w:line="256" w:lineRule="auto"/>
              <w:jc w:val="center"/>
              <w:rPr>
                <w:b/>
                <w:caps/>
                <w:noProof/>
              </w:rPr>
            </w:pPr>
          </w:p>
        </w:tc>
        <w:tc>
          <w:tcPr>
            <w:tcW w:w="1418" w:type="dxa"/>
            <w:hideMark/>
          </w:tcPr>
          <w:p w14:paraId="7F253202" w14:textId="77777777" w:rsidR="005B7EF0" w:rsidRDefault="005B7EF0">
            <w:pPr>
              <w:pStyle w:val="CRCoverPage"/>
              <w:spacing w:after="0" w:line="25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C80E5" w14:textId="77777777" w:rsidR="005B7EF0" w:rsidRDefault="005B7EF0">
            <w:pPr>
              <w:pStyle w:val="CRCoverPage"/>
              <w:spacing w:after="0" w:line="256" w:lineRule="auto"/>
              <w:jc w:val="center"/>
              <w:rPr>
                <w:b/>
                <w:bCs/>
                <w:caps/>
                <w:noProof/>
              </w:rPr>
            </w:pPr>
          </w:p>
        </w:tc>
      </w:tr>
    </w:tbl>
    <w:p w14:paraId="7C02A732" w14:textId="77777777" w:rsidR="005B7EF0" w:rsidRDefault="005B7EF0" w:rsidP="005B7EF0">
      <w:pPr>
        <w:rPr>
          <w:rFonts w:eastAsia="Times New Roma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B7EF0" w14:paraId="689B2414" w14:textId="77777777" w:rsidTr="00DE66A8">
        <w:tc>
          <w:tcPr>
            <w:tcW w:w="9645" w:type="dxa"/>
            <w:gridSpan w:val="11"/>
          </w:tcPr>
          <w:p w14:paraId="0CD52939" w14:textId="77777777" w:rsidR="005B7EF0" w:rsidRDefault="005B7EF0">
            <w:pPr>
              <w:pStyle w:val="CRCoverPage"/>
              <w:spacing w:after="0" w:line="256" w:lineRule="auto"/>
              <w:rPr>
                <w:noProof/>
                <w:sz w:val="8"/>
                <w:szCs w:val="8"/>
              </w:rPr>
            </w:pPr>
          </w:p>
        </w:tc>
      </w:tr>
      <w:tr w:rsidR="00DE66A8" w14:paraId="700265F3" w14:textId="77777777" w:rsidTr="00DE66A8">
        <w:tc>
          <w:tcPr>
            <w:tcW w:w="1845" w:type="dxa"/>
            <w:tcBorders>
              <w:top w:val="single" w:sz="4" w:space="0" w:color="auto"/>
              <w:left w:val="single" w:sz="4" w:space="0" w:color="auto"/>
              <w:bottom w:val="nil"/>
              <w:right w:val="nil"/>
            </w:tcBorders>
            <w:hideMark/>
          </w:tcPr>
          <w:p w14:paraId="22C41232" w14:textId="77777777" w:rsidR="00DE66A8" w:rsidRDefault="00DE66A8" w:rsidP="00DE66A8">
            <w:pPr>
              <w:pStyle w:val="CRCoverPage"/>
              <w:tabs>
                <w:tab w:val="right" w:pos="1759"/>
              </w:tabs>
              <w:spacing w:after="0" w:line="25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6FAD677" w14:textId="656F0053" w:rsidR="00DE66A8" w:rsidRDefault="00DC5738" w:rsidP="00DE66A8">
            <w:pPr>
              <w:pStyle w:val="CRCoverPage"/>
              <w:spacing w:after="0" w:line="256" w:lineRule="auto"/>
              <w:ind w:left="100"/>
              <w:rPr>
                <w:noProof/>
              </w:rPr>
            </w:pPr>
            <w:r>
              <w:rPr>
                <w:noProof/>
              </w:rPr>
              <w:t>PLMN search in EMM-IDLE with suspend indication</w:t>
            </w:r>
          </w:p>
        </w:tc>
      </w:tr>
      <w:tr w:rsidR="00DE66A8" w14:paraId="6FF6898F" w14:textId="77777777" w:rsidTr="00DE66A8">
        <w:tc>
          <w:tcPr>
            <w:tcW w:w="1845" w:type="dxa"/>
            <w:tcBorders>
              <w:top w:val="nil"/>
              <w:left w:val="single" w:sz="4" w:space="0" w:color="auto"/>
              <w:bottom w:val="nil"/>
              <w:right w:val="nil"/>
            </w:tcBorders>
          </w:tcPr>
          <w:p w14:paraId="270E0980"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08F2E78" w14:textId="77777777" w:rsidR="00DE66A8" w:rsidRDefault="00DE66A8" w:rsidP="00DE66A8">
            <w:pPr>
              <w:pStyle w:val="CRCoverPage"/>
              <w:spacing w:after="0" w:line="256" w:lineRule="auto"/>
              <w:rPr>
                <w:noProof/>
                <w:sz w:val="8"/>
                <w:szCs w:val="8"/>
              </w:rPr>
            </w:pPr>
          </w:p>
        </w:tc>
      </w:tr>
      <w:tr w:rsidR="00DE66A8" w14:paraId="70F8B791" w14:textId="77777777" w:rsidTr="00DE66A8">
        <w:tc>
          <w:tcPr>
            <w:tcW w:w="1845" w:type="dxa"/>
            <w:tcBorders>
              <w:top w:val="nil"/>
              <w:left w:val="single" w:sz="4" w:space="0" w:color="auto"/>
              <w:bottom w:val="nil"/>
              <w:right w:val="nil"/>
            </w:tcBorders>
            <w:hideMark/>
          </w:tcPr>
          <w:p w14:paraId="6008163A" w14:textId="77777777" w:rsidR="00DE66A8" w:rsidRDefault="00DE66A8" w:rsidP="00DE66A8">
            <w:pPr>
              <w:pStyle w:val="CRCoverPage"/>
              <w:tabs>
                <w:tab w:val="right" w:pos="1759"/>
              </w:tabs>
              <w:spacing w:after="0" w:line="25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149A2D6" w14:textId="77777777" w:rsidR="00DE66A8" w:rsidRDefault="00DE66A8" w:rsidP="00DE66A8">
            <w:pPr>
              <w:pStyle w:val="CRCoverPage"/>
              <w:spacing w:after="0" w:line="256" w:lineRule="auto"/>
              <w:ind w:left="100"/>
              <w:rPr>
                <w:noProof/>
              </w:rPr>
            </w:pPr>
            <w:r>
              <w:t>MediaTek Inc.</w:t>
            </w:r>
          </w:p>
        </w:tc>
      </w:tr>
      <w:tr w:rsidR="00DE66A8" w14:paraId="5278C976" w14:textId="77777777" w:rsidTr="00DE66A8">
        <w:tc>
          <w:tcPr>
            <w:tcW w:w="1845" w:type="dxa"/>
            <w:tcBorders>
              <w:top w:val="nil"/>
              <w:left w:val="single" w:sz="4" w:space="0" w:color="auto"/>
              <w:bottom w:val="nil"/>
              <w:right w:val="nil"/>
            </w:tcBorders>
            <w:hideMark/>
          </w:tcPr>
          <w:p w14:paraId="10A72EFD" w14:textId="77777777" w:rsidR="00DE66A8" w:rsidRDefault="00DE66A8" w:rsidP="00DE66A8">
            <w:pPr>
              <w:pStyle w:val="CRCoverPage"/>
              <w:tabs>
                <w:tab w:val="right" w:pos="1759"/>
              </w:tabs>
              <w:spacing w:after="0" w:line="25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8C25661" w14:textId="77777777" w:rsidR="00DE66A8" w:rsidRDefault="00DE66A8" w:rsidP="00DE66A8">
            <w:pPr>
              <w:pStyle w:val="CRCoverPage"/>
              <w:spacing w:after="0" w:line="256" w:lineRule="auto"/>
              <w:ind w:left="100"/>
              <w:rPr>
                <w:noProof/>
              </w:rPr>
            </w:pPr>
            <w:r>
              <w:t>C1</w:t>
            </w:r>
          </w:p>
        </w:tc>
      </w:tr>
      <w:tr w:rsidR="00DE66A8" w14:paraId="3215B237" w14:textId="77777777" w:rsidTr="00DE66A8">
        <w:tc>
          <w:tcPr>
            <w:tcW w:w="1845" w:type="dxa"/>
            <w:tcBorders>
              <w:top w:val="nil"/>
              <w:left w:val="single" w:sz="4" w:space="0" w:color="auto"/>
              <w:bottom w:val="nil"/>
              <w:right w:val="nil"/>
            </w:tcBorders>
          </w:tcPr>
          <w:p w14:paraId="7ED5A861" w14:textId="77777777" w:rsidR="00DE66A8" w:rsidRDefault="00DE66A8" w:rsidP="00DE66A8">
            <w:pPr>
              <w:pStyle w:val="CRCoverPage"/>
              <w:spacing w:after="0" w:line="256" w:lineRule="auto"/>
              <w:rPr>
                <w:b/>
                <w:i/>
                <w:noProof/>
                <w:sz w:val="8"/>
                <w:szCs w:val="8"/>
              </w:rPr>
            </w:pPr>
          </w:p>
        </w:tc>
        <w:tc>
          <w:tcPr>
            <w:tcW w:w="7800" w:type="dxa"/>
            <w:gridSpan w:val="10"/>
            <w:tcBorders>
              <w:top w:val="nil"/>
              <w:left w:val="nil"/>
              <w:bottom w:val="nil"/>
              <w:right w:val="single" w:sz="4" w:space="0" w:color="auto"/>
            </w:tcBorders>
          </w:tcPr>
          <w:p w14:paraId="65A97C62" w14:textId="77777777" w:rsidR="00DE66A8" w:rsidRDefault="00DE66A8" w:rsidP="00DE66A8">
            <w:pPr>
              <w:pStyle w:val="CRCoverPage"/>
              <w:spacing w:after="0" w:line="256" w:lineRule="auto"/>
              <w:rPr>
                <w:noProof/>
                <w:sz w:val="8"/>
                <w:szCs w:val="8"/>
              </w:rPr>
            </w:pPr>
          </w:p>
        </w:tc>
      </w:tr>
      <w:tr w:rsidR="00DE66A8" w14:paraId="682FAB97" w14:textId="77777777" w:rsidTr="00DE66A8">
        <w:tc>
          <w:tcPr>
            <w:tcW w:w="1845" w:type="dxa"/>
            <w:tcBorders>
              <w:top w:val="nil"/>
              <w:left w:val="single" w:sz="4" w:space="0" w:color="auto"/>
              <w:bottom w:val="nil"/>
              <w:right w:val="nil"/>
            </w:tcBorders>
            <w:hideMark/>
          </w:tcPr>
          <w:p w14:paraId="0562B011" w14:textId="77777777" w:rsidR="00DE66A8" w:rsidRDefault="00DE66A8" w:rsidP="00DE66A8">
            <w:pPr>
              <w:pStyle w:val="CRCoverPage"/>
              <w:tabs>
                <w:tab w:val="right" w:pos="1759"/>
              </w:tabs>
              <w:spacing w:after="0" w:line="256" w:lineRule="auto"/>
              <w:rPr>
                <w:b/>
                <w:i/>
                <w:noProof/>
              </w:rPr>
            </w:pPr>
            <w:r>
              <w:rPr>
                <w:b/>
                <w:i/>
                <w:noProof/>
              </w:rPr>
              <w:t>Work item code:</w:t>
            </w:r>
          </w:p>
        </w:tc>
        <w:tc>
          <w:tcPr>
            <w:tcW w:w="3687" w:type="dxa"/>
            <w:gridSpan w:val="5"/>
            <w:shd w:val="pct30" w:color="FFFF00" w:fill="auto"/>
            <w:hideMark/>
          </w:tcPr>
          <w:p w14:paraId="3609259D" w14:textId="1A894F33" w:rsidR="00DE66A8" w:rsidRDefault="003853E2" w:rsidP="00DE66A8">
            <w:pPr>
              <w:pStyle w:val="CRCoverPage"/>
              <w:spacing w:after="0" w:line="256" w:lineRule="auto"/>
              <w:ind w:left="100"/>
              <w:rPr>
                <w:noProof/>
              </w:rPr>
            </w:pPr>
            <w:r>
              <w:t>SAES</w:t>
            </w:r>
            <w:r w:rsidR="00DE66A8">
              <w:t>18</w:t>
            </w:r>
          </w:p>
        </w:tc>
        <w:tc>
          <w:tcPr>
            <w:tcW w:w="567" w:type="dxa"/>
          </w:tcPr>
          <w:p w14:paraId="17F4BCAC" w14:textId="77777777" w:rsidR="00DE66A8" w:rsidRDefault="00DE66A8" w:rsidP="00DE66A8">
            <w:pPr>
              <w:pStyle w:val="CRCoverPage"/>
              <w:spacing w:after="0" w:line="256" w:lineRule="auto"/>
              <w:ind w:right="100"/>
              <w:rPr>
                <w:noProof/>
              </w:rPr>
            </w:pPr>
          </w:p>
        </w:tc>
        <w:tc>
          <w:tcPr>
            <w:tcW w:w="1418" w:type="dxa"/>
            <w:gridSpan w:val="3"/>
            <w:hideMark/>
          </w:tcPr>
          <w:p w14:paraId="22F6D4A6" w14:textId="77777777" w:rsidR="00DE66A8" w:rsidRDefault="00DE66A8" w:rsidP="00DE66A8">
            <w:pPr>
              <w:pStyle w:val="CRCoverPage"/>
              <w:spacing w:after="0" w:line="25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48A6B0" w14:textId="3209925E" w:rsidR="00DE66A8" w:rsidRDefault="00FB14E6" w:rsidP="00DE66A8">
            <w:pPr>
              <w:pStyle w:val="CRCoverPage"/>
              <w:spacing w:after="0" w:line="256" w:lineRule="auto"/>
              <w:ind w:left="100"/>
              <w:rPr>
                <w:noProof/>
              </w:rPr>
            </w:pPr>
            <w:r>
              <w:t>2023-08-</w:t>
            </w:r>
            <w:r w:rsidR="00542689">
              <w:t>24</w:t>
            </w:r>
          </w:p>
        </w:tc>
      </w:tr>
      <w:tr w:rsidR="00DE66A8" w14:paraId="2E51076B" w14:textId="77777777" w:rsidTr="00DE66A8">
        <w:tc>
          <w:tcPr>
            <w:tcW w:w="1845" w:type="dxa"/>
            <w:tcBorders>
              <w:top w:val="nil"/>
              <w:left w:val="single" w:sz="4" w:space="0" w:color="auto"/>
              <w:bottom w:val="nil"/>
              <w:right w:val="nil"/>
            </w:tcBorders>
          </w:tcPr>
          <w:p w14:paraId="07D6B13A" w14:textId="77777777" w:rsidR="00DE66A8" w:rsidRDefault="00DE66A8" w:rsidP="00DE66A8">
            <w:pPr>
              <w:pStyle w:val="CRCoverPage"/>
              <w:spacing w:after="0" w:line="256" w:lineRule="auto"/>
              <w:rPr>
                <w:b/>
                <w:i/>
                <w:noProof/>
                <w:sz w:val="8"/>
                <w:szCs w:val="8"/>
              </w:rPr>
            </w:pPr>
          </w:p>
        </w:tc>
        <w:tc>
          <w:tcPr>
            <w:tcW w:w="1986" w:type="dxa"/>
            <w:gridSpan w:val="4"/>
          </w:tcPr>
          <w:p w14:paraId="5259AABA" w14:textId="77777777" w:rsidR="00DE66A8" w:rsidRDefault="00DE66A8" w:rsidP="00DE66A8">
            <w:pPr>
              <w:pStyle w:val="CRCoverPage"/>
              <w:spacing w:after="0" w:line="256" w:lineRule="auto"/>
              <w:rPr>
                <w:noProof/>
                <w:sz w:val="8"/>
                <w:szCs w:val="8"/>
              </w:rPr>
            </w:pPr>
          </w:p>
        </w:tc>
        <w:tc>
          <w:tcPr>
            <w:tcW w:w="2268" w:type="dxa"/>
            <w:gridSpan w:val="2"/>
          </w:tcPr>
          <w:p w14:paraId="54F7854D" w14:textId="77777777" w:rsidR="00DE66A8" w:rsidRDefault="00DE66A8" w:rsidP="00DE66A8">
            <w:pPr>
              <w:pStyle w:val="CRCoverPage"/>
              <w:spacing w:after="0" w:line="256" w:lineRule="auto"/>
              <w:rPr>
                <w:noProof/>
                <w:sz w:val="8"/>
                <w:szCs w:val="8"/>
              </w:rPr>
            </w:pPr>
          </w:p>
        </w:tc>
        <w:tc>
          <w:tcPr>
            <w:tcW w:w="1418" w:type="dxa"/>
            <w:gridSpan w:val="3"/>
          </w:tcPr>
          <w:p w14:paraId="36C1ABBF" w14:textId="77777777" w:rsidR="00DE66A8" w:rsidRDefault="00DE66A8" w:rsidP="00DE66A8">
            <w:pPr>
              <w:pStyle w:val="CRCoverPage"/>
              <w:spacing w:after="0" w:line="256" w:lineRule="auto"/>
              <w:rPr>
                <w:noProof/>
                <w:sz w:val="8"/>
                <w:szCs w:val="8"/>
              </w:rPr>
            </w:pPr>
          </w:p>
        </w:tc>
        <w:tc>
          <w:tcPr>
            <w:tcW w:w="2128" w:type="dxa"/>
            <w:tcBorders>
              <w:top w:val="nil"/>
              <w:left w:val="nil"/>
              <w:bottom w:val="nil"/>
              <w:right w:val="single" w:sz="4" w:space="0" w:color="auto"/>
            </w:tcBorders>
          </w:tcPr>
          <w:p w14:paraId="3EE690E2" w14:textId="77777777" w:rsidR="00DE66A8" w:rsidRDefault="00DE66A8" w:rsidP="00DE66A8">
            <w:pPr>
              <w:pStyle w:val="CRCoverPage"/>
              <w:spacing w:after="0" w:line="256" w:lineRule="auto"/>
              <w:rPr>
                <w:noProof/>
                <w:sz w:val="8"/>
                <w:szCs w:val="8"/>
              </w:rPr>
            </w:pPr>
          </w:p>
        </w:tc>
      </w:tr>
      <w:tr w:rsidR="00DE66A8" w14:paraId="5D6CFE2E" w14:textId="77777777" w:rsidTr="00DE66A8">
        <w:trPr>
          <w:cantSplit/>
        </w:trPr>
        <w:tc>
          <w:tcPr>
            <w:tcW w:w="1845" w:type="dxa"/>
            <w:tcBorders>
              <w:top w:val="nil"/>
              <w:left w:val="single" w:sz="4" w:space="0" w:color="auto"/>
              <w:bottom w:val="nil"/>
              <w:right w:val="nil"/>
            </w:tcBorders>
            <w:hideMark/>
          </w:tcPr>
          <w:p w14:paraId="75965B20" w14:textId="77777777" w:rsidR="00DE66A8" w:rsidRDefault="00DE66A8" w:rsidP="00DE66A8">
            <w:pPr>
              <w:pStyle w:val="CRCoverPage"/>
              <w:tabs>
                <w:tab w:val="right" w:pos="1759"/>
              </w:tabs>
              <w:spacing w:after="0" w:line="256" w:lineRule="auto"/>
              <w:rPr>
                <w:b/>
                <w:i/>
                <w:noProof/>
              </w:rPr>
            </w:pPr>
            <w:r>
              <w:rPr>
                <w:b/>
                <w:i/>
                <w:noProof/>
              </w:rPr>
              <w:t>Category:</w:t>
            </w:r>
          </w:p>
        </w:tc>
        <w:tc>
          <w:tcPr>
            <w:tcW w:w="851" w:type="dxa"/>
            <w:shd w:val="pct30" w:color="FFFF00" w:fill="auto"/>
            <w:hideMark/>
          </w:tcPr>
          <w:p w14:paraId="2432D0DD" w14:textId="77777777" w:rsidR="00DE66A8" w:rsidRDefault="00DE66A8" w:rsidP="00DE66A8">
            <w:pPr>
              <w:pStyle w:val="CRCoverPage"/>
              <w:spacing w:after="0" w:line="256" w:lineRule="auto"/>
              <w:ind w:left="100" w:right="-609"/>
              <w:rPr>
                <w:b/>
                <w:noProof/>
              </w:rPr>
            </w:pPr>
            <w:r>
              <w:rPr>
                <w:b/>
                <w:noProof/>
              </w:rPr>
              <w:t>F</w:t>
            </w:r>
          </w:p>
        </w:tc>
        <w:tc>
          <w:tcPr>
            <w:tcW w:w="3403" w:type="dxa"/>
            <w:gridSpan w:val="5"/>
          </w:tcPr>
          <w:p w14:paraId="4C837A0A" w14:textId="77777777" w:rsidR="00DE66A8" w:rsidRDefault="00DE66A8" w:rsidP="00DE66A8">
            <w:pPr>
              <w:pStyle w:val="CRCoverPage"/>
              <w:spacing w:after="0" w:line="256" w:lineRule="auto"/>
              <w:rPr>
                <w:noProof/>
              </w:rPr>
            </w:pPr>
          </w:p>
        </w:tc>
        <w:tc>
          <w:tcPr>
            <w:tcW w:w="1418" w:type="dxa"/>
            <w:gridSpan w:val="3"/>
            <w:hideMark/>
          </w:tcPr>
          <w:p w14:paraId="6AED9D9C" w14:textId="77777777" w:rsidR="00DE66A8" w:rsidRDefault="00DE66A8" w:rsidP="00DE66A8">
            <w:pPr>
              <w:pStyle w:val="CRCoverPage"/>
              <w:spacing w:after="0" w:line="25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C44A8E" w14:textId="77777777" w:rsidR="00DE66A8" w:rsidRDefault="00DE66A8" w:rsidP="00DE66A8">
            <w:pPr>
              <w:pStyle w:val="CRCoverPage"/>
              <w:spacing w:after="0" w:line="256" w:lineRule="auto"/>
              <w:ind w:left="100"/>
              <w:rPr>
                <w:noProof/>
              </w:rPr>
            </w:pPr>
            <w:r>
              <w:t>Rel-18</w:t>
            </w:r>
          </w:p>
        </w:tc>
      </w:tr>
      <w:tr w:rsidR="00DE66A8" w14:paraId="1EEBE177" w14:textId="77777777" w:rsidTr="00DE66A8">
        <w:tc>
          <w:tcPr>
            <w:tcW w:w="1845" w:type="dxa"/>
            <w:tcBorders>
              <w:top w:val="nil"/>
              <w:left w:val="single" w:sz="4" w:space="0" w:color="auto"/>
              <w:bottom w:val="single" w:sz="4" w:space="0" w:color="auto"/>
              <w:right w:val="nil"/>
            </w:tcBorders>
          </w:tcPr>
          <w:p w14:paraId="39600753" w14:textId="77777777" w:rsidR="00DE66A8" w:rsidRDefault="00DE66A8" w:rsidP="00DE66A8">
            <w:pPr>
              <w:pStyle w:val="CRCoverPage"/>
              <w:spacing w:after="0" w:line="256" w:lineRule="auto"/>
              <w:rPr>
                <w:b/>
                <w:i/>
                <w:noProof/>
              </w:rPr>
            </w:pPr>
          </w:p>
        </w:tc>
        <w:tc>
          <w:tcPr>
            <w:tcW w:w="4678" w:type="dxa"/>
            <w:gridSpan w:val="8"/>
            <w:tcBorders>
              <w:top w:val="nil"/>
              <w:left w:val="nil"/>
              <w:bottom w:val="single" w:sz="4" w:space="0" w:color="auto"/>
              <w:right w:val="nil"/>
            </w:tcBorders>
            <w:hideMark/>
          </w:tcPr>
          <w:p w14:paraId="3405C21C" w14:textId="77777777" w:rsidR="00DE66A8" w:rsidRDefault="00DE66A8" w:rsidP="00DE66A8">
            <w:pPr>
              <w:pStyle w:val="CRCoverPage"/>
              <w:spacing w:after="0" w:line="25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48689" w14:textId="77777777" w:rsidR="00DE66A8" w:rsidRDefault="00DE66A8" w:rsidP="00DE66A8">
            <w:pPr>
              <w:pStyle w:val="CRCoverPage"/>
              <w:spacing w:line="256" w:lineRule="auto"/>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4EDA11DB" w14:textId="77777777" w:rsidR="00DE66A8" w:rsidRDefault="00DE66A8" w:rsidP="00DE66A8">
            <w:pPr>
              <w:pStyle w:val="CRCoverPage"/>
              <w:tabs>
                <w:tab w:val="left" w:pos="950"/>
              </w:tabs>
              <w:spacing w:after="0" w:line="25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E66A8" w14:paraId="64FC0E20" w14:textId="77777777" w:rsidTr="00DE66A8">
        <w:tc>
          <w:tcPr>
            <w:tcW w:w="1845" w:type="dxa"/>
          </w:tcPr>
          <w:p w14:paraId="5A356314" w14:textId="77777777" w:rsidR="00DE66A8" w:rsidRDefault="00DE66A8" w:rsidP="00DE66A8">
            <w:pPr>
              <w:pStyle w:val="CRCoverPage"/>
              <w:spacing w:after="0" w:line="256" w:lineRule="auto"/>
              <w:rPr>
                <w:b/>
                <w:i/>
                <w:noProof/>
                <w:sz w:val="8"/>
                <w:szCs w:val="8"/>
              </w:rPr>
            </w:pPr>
          </w:p>
        </w:tc>
        <w:tc>
          <w:tcPr>
            <w:tcW w:w="7800" w:type="dxa"/>
            <w:gridSpan w:val="10"/>
          </w:tcPr>
          <w:p w14:paraId="4D26CFBB" w14:textId="77777777" w:rsidR="00DE66A8" w:rsidRDefault="00DE66A8" w:rsidP="00DE66A8">
            <w:pPr>
              <w:pStyle w:val="CRCoverPage"/>
              <w:spacing w:after="0" w:line="256" w:lineRule="auto"/>
              <w:rPr>
                <w:noProof/>
                <w:sz w:val="8"/>
                <w:szCs w:val="8"/>
              </w:rPr>
            </w:pPr>
          </w:p>
        </w:tc>
      </w:tr>
      <w:tr w:rsidR="00DE66A8" w14:paraId="78528A1B" w14:textId="77777777" w:rsidTr="00DE66A8">
        <w:tc>
          <w:tcPr>
            <w:tcW w:w="2696" w:type="dxa"/>
            <w:gridSpan w:val="2"/>
            <w:tcBorders>
              <w:top w:val="single" w:sz="4" w:space="0" w:color="auto"/>
              <w:left w:val="single" w:sz="4" w:space="0" w:color="auto"/>
              <w:bottom w:val="nil"/>
              <w:right w:val="nil"/>
            </w:tcBorders>
            <w:hideMark/>
          </w:tcPr>
          <w:p w14:paraId="34B6CF9F" w14:textId="77777777" w:rsidR="00DE66A8" w:rsidRDefault="00DE66A8" w:rsidP="00DE66A8">
            <w:pPr>
              <w:pStyle w:val="CRCoverPage"/>
              <w:tabs>
                <w:tab w:val="right" w:pos="2184"/>
              </w:tabs>
              <w:spacing w:after="0" w:line="256" w:lineRule="auto"/>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237B570" w14:textId="2235C905" w:rsidR="003853E2" w:rsidRDefault="003853E2" w:rsidP="003853E2">
            <w:pPr>
              <w:pStyle w:val="CRCoverPage"/>
              <w:spacing w:after="0" w:line="256" w:lineRule="auto"/>
              <w:rPr>
                <w:noProof/>
              </w:rPr>
            </w:pPr>
            <w:r w:rsidRPr="00DC5738">
              <w:rPr>
                <w:noProof/>
              </w:rPr>
              <w:t>Suspend of the NAS signalling connection can be initiated by the network in CONNECTED mode when user plane CIoT EPS optimization is used</w:t>
            </w:r>
            <w:r>
              <w:rPr>
                <w:noProof/>
              </w:rPr>
              <w:t>.</w:t>
            </w:r>
          </w:p>
          <w:p w14:paraId="2E382975" w14:textId="77777777" w:rsidR="003853E2" w:rsidRDefault="003853E2" w:rsidP="003853E2">
            <w:pPr>
              <w:pStyle w:val="CRCoverPage"/>
              <w:spacing w:after="0" w:line="256" w:lineRule="auto"/>
              <w:rPr>
                <w:noProof/>
              </w:rPr>
            </w:pPr>
          </w:p>
          <w:p w14:paraId="3B9B47F2" w14:textId="45CB55B4" w:rsidR="003853E2" w:rsidRDefault="003853E2" w:rsidP="003853E2">
            <w:pPr>
              <w:pStyle w:val="CRCoverPage"/>
              <w:spacing w:after="0" w:line="256" w:lineRule="auto"/>
              <w:rPr>
                <w:noProof/>
              </w:rPr>
            </w:pPr>
            <w:r>
              <w:rPr>
                <w:noProof/>
              </w:rPr>
              <w:t>Upon receiving suspend indication from lower layers the UE enters to EMM-IDLE mode with suspend indication.</w:t>
            </w:r>
          </w:p>
          <w:p w14:paraId="4F23E29C" w14:textId="77777777" w:rsidR="003853E2" w:rsidRDefault="003853E2" w:rsidP="003853E2">
            <w:pPr>
              <w:pStyle w:val="CRCoverPage"/>
              <w:spacing w:after="0" w:line="256" w:lineRule="auto"/>
              <w:rPr>
                <w:noProof/>
              </w:rPr>
            </w:pPr>
          </w:p>
          <w:p w14:paraId="2EB95064" w14:textId="4D84F2CC" w:rsidR="003853E2" w:rsidRDefault="003853E2" w:rsidP="003853E2">
            <w:pPr>
              <w:pStyle w:val="CRCoverPage"/>
              <w:spacing w:after="0"/>
              <w:ind w:left="100"/>
              <w:rPr>
                <w:noProof/>
              </w:rPr>
            </w:pPr>
            <w:r>
              <w:rPr>
                <w:noProof/>
              </w:rPr>
              <w:t>Needs to be clarified how the PLMN selection procedure will be performed when in EMM-IDLE mode with suspend indication, the UE should either:</w:t>
            </w:r>
          </w:p>
          <w:p w14:paraId="164DDE61" w14:textId="77777777" w:rsidR="003853E2" w:rsidRDefault="003853E2" w:rsidP="003853E2">
            <w:pPr>
              <w:pStyle w:val="CRCoverPage"/>
              <w:spacing w:after="0"/>
              <w:ind w:left="284"/>
              <w:rPr>
                <w:noProof/>
              </w:rPr>
            </w:pPr>
            <w:r>
              <w:rPr>
                <w:noProof/>
              </w:rPr>
              <w:t>1) fallback to IDLE mode without suspend indication or</w:t>
            </w:r>
          </w:p>
          <w:p w14:paraId="4458DEBE" w14:textId="77777777" w:rsidR="003853E2" w:rsidRDefault="003853E2" w:rsidP="003853E2">
            <w:pPr>
              <w:pStyle w:val="CRCoverPage"/>
              <w:spacing w:after="0"/>
              <w:ind w:left="284"/>
              <w:rPr>
                <w:noProof/>
              </w:rPr>
            </w:pPr>
            <w:r>
              <w:rPr>
                <w:noProof/>
              </w:rPr>
              <w:t>2) remain in IDLE mode with suspend indication.</w:t>
            </w:r>
          </w:p>
          <w:p w14:paraId="2E792378" w14:textId="61C851B5" w:rsidR="003853E2" w:rsidRDefault="003853E2" w:rsidP="00B22808">
            <w:pPr>
              <w:pStyle w:val="CRCoverPage"/>
              <w:spacing w:after="0" w:line="256" w:lineRule="auto"/>
              <w:rPr>
                <w:noProof/>
              </w:rPr>
            </w:pPr>
          </w:p>
        </w:tc>
      </w:tr>
      <w:tr w:rsidR="00DE66A8" w14:paraId="3AC2DB5B" w14:textId="77777777" w:rsidTr="00DE66A8">
        <w:tc>
          <w:tcPr>
            <w:tcW w:w="2696" w:type="dxa"/>
            <w:gridSpan w:val="2"/>
            <w:tcBorders>
              <w:top w:val="nil"/>
              <w:left w:val="single" w:sz="4" w:space="0" w:color="auto"/>
              <w:bottom w:val="nil"/>
              <w:right w:val="nil"/>
            </w:tcBorders>
          </w:tcPr>
          <w:p w14:paraId="11893402"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579CF07D" w14:textId="77777777" w:rsidR="00DE66A8" w:rsidRDefault="00DE66A8" w:rsidP="00DE66A8">
            <w:pPr>
              <w:pStyle w:val="CRCoverPage"/>
              <w:spacing w:after="0" w:line="256" w:lineRule="auto"/>
              <w:rPr>
                <w:noProof/>
                <w:sz w:val="8"/>
                <w:szCs w:val="8"/>
              </w:rPr>
            </w:pPr>
          </w:p>
        </w:tc>
      </w:tr>
      <w:tr w:rsidR="00DE66A8" w14:paraId="06C581AC" w14:textId="77777777" w:rsidTr="00DE66A8">
        <w:tc>
          <w:tcPr>
            <w:tcW w:w="2696" w:type="dxa"/>
            <w:gridSpan w:val="2"/>
            <w:tcBorders>
              <w:top w:val="nil"/>
              <w:left w:val="single" w:sz="4" w:space="0" w:color="auto"/>
              <w:bottom w:val="nil"/>
              <w:right w:val="nil"/>
            </w:tcBorders>
            <w:hideMark/>
          </w:tcPr>
          <w:p w14:paraId="6065F3C5" w14:textId="77777777" w:rsidR="00DE66A8" w:rsidRDefault="00DE66A8" w:rsidP="00DE66A8">
            <w:pPr>
              <w:pStyle w:val="CRCoverPage"/>
              <w:tabs>
                <w:tab w:val="right" w:pos="2184"/>
              </w:tabs>
              <w:spacing w:after="0" w:line="256" w:lineRule="auto"/>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4245B1DF" w14:textId="6CBA6169" w:rsidR="00DE66A8" w:rsidRDefault="003853E2" w:rsidP="00DC5738">
            <w:pPr>
              <w:pStyle w:val="CRCoverPage"/>
              <w:spacing w:after="0" w:line="256" w:lineRule="auto"/>
              <w:rPr>
                <w:noProof/>
              </w:rPr>
            </w:pPr>
            <w:r>
              <w:rPr>
                <w:noProof/>
              </w:rPr>
              <w:t xml:space="preserve">Clarified that </w:t>
            </w:r>
            <w:r w:rsidRPr="00DC5738">
              <w:rPr>
                <w:noProof/>
              </w:rPr>
              <w:t xml:space="preserve">the UE shall perform the PLMN selection procedures in </w:t>
            </w:r>
            <w:r>
              <w:rPr>
                <w:noProof/>
              </w:rPr>
              <w:t>5G</w:t>
            </w:r>
            <w:r w:rsidRPr="00DC5738">
              <w:rPr>
                <w:noProof/>
              </w:rPr>
              <w:t xml:space="preserve">MM-IDLE with suspend indication as in </w:t>
            </w:r>
            <w:r>
              <w:rPr>
                <w:noProof/>
              </w:rPr>
              <w:t>5G</w:t>
            </w:r>
            <w:r w:rsidRPr="00DC5738">
              <w:rPr>
                <w:noProof/>
              </w:rPr>
              <w:t>MM-IDLE mode</w:t>
            </w:r>
            <w:r>
              <w:rPr>
                <w:noProof/>
              </w:rPr>
              <w:t xml:space="preserve"> without suspend indication.</w:t>
            </w:r>
          </w:p>
        </w:tc>
      </w:tr>
      <w:tr w:rsidR="00DE66A8" w14:paraId="7845B90F" w14:textId="77777777" w:rsidTr="00DE66A8">
        <w:tc>
          <w:tcPr>
            <w:tcW w:w="2696" w:type="dxa"/>
            <w:gridSpan w:val="2"/>
            <w:tcBorders>
              <w:top w:val="nil"/>
              <w:left w:val="single" w:sz="4" w:space="0" w:color="auto"/>
              <w:bottom w:val="nil"/>
              <w:right w:val="nil"/>
            </w:tcBorders>
          </w:tcPr>
          <w:p w14:paraId="620C45CD"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0BDEAAA8" w14:textId="77777777" w:rsidR="00DE66A8" w:rsidRDefault="00DE66A8" w:rsidP="00DE66A8">
            <w:pPr>
              <w:pStyle w:val="CRCoverPage"/>
              <w:spacing w:after="0" w:line="256" w:lineRule="auto"/>
              <w:rPr>
                <w:noProof/>
                <w:sz w:val="8"/>
                <w:szCs w:val="8"/>
              </w:rPr>
            </w:pPr>
          </w:p>
        </w:tc>
      </w:tr>
      <w:tr w:rsidR="00DE66A8" w14:paraId="0062250C" w14:textId="77777777" w:rsidTr="00DE66A8">
        <w:tc>
          <w:tcPr>
            <w:tcW w:w="2696" w:type="dxa"/>
            <w:gridSpan w:val="2"/>
            <w:tcBorders>
              <w:top w:val="nil"/>
              <w:left w:val="single" w:sz="4" w:space="0" w:color="auto"/>
              <w:bottom w:val="single" w:sz="4" w:space="0" w:color="auto"/>
              <w:right w:val="nil"/>
            </w:tcBorders>
            <w:hideMark/>
          </w:tcPr>
          <w:p w14:paraId="25D95FF9" w14:textId="77777777" w:rsidR="00DE66A8" w:rsidRDefault="00DE66A8" w:rsidP="00DE66A8">
            <w:pPr>
              <w:pStyle w:val="CRCoverPage"/>
              <w:tabs>
                <w:tab w:val="right" w:pos="2184"/>
              </w:tabs>
              <w:spacing w:after="0" w:line="256" w:lineRule="auto"/>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1F43A01C" w14:textId="38AD0E77" w:rsidR="00DE66A8" w:rsidRDefault="003853E2" w:rsidP="00DC5738">
            <w:pPr>
              <w:pStyle w:val="CRCoverPage"/>
              <w:spacing w:after="0" w:line="256" w:lineRule="auto"/>
              <w:rPr>
                <w:noProof/>
              </w:rPr>
            </w:pPr>
            <w:r>
              <w:rPr>
                <w:noProof/>
              </w:rPr>
              <w:t>Not clear whether the UE should fallback to IDLE mode or not to perform the PLMN selection.</w:t>
            </w:r>
          </w:p>
        </w:tc>
      </w:tr>
      <w:tr w:rsidR="00DE66A8" w14:paraId="423A5B30" w14:textId="77777777" w:rsidTr="00DE66A8">
        <w:tc>
          <w:tcPr>
            <w:tcW w:w="2696" w:type="dxa"/>
            <w:gridSpan w:val="2"/>
          </w:tcPr>
          <w:p w14:paraId="5033ECCA" w14:textId="77777777" w:rsidR="00DE66A8" w:rsidRDefault="00DE66A8" w:rsidP="00DE66A8">
            <w:pPr>
              <w:pStyle w:val="CRCoverPage"/>
              <w:spacing w:after="0" w:line="256" w:lineRule="auto"/>
              <w:rPr>
                <w:b/>
                <w:i/>
                <w:noProof/>
                <w:sz w:val="8"/>
                <w:szCs w:val="8"/>
              </w:rPr>
            </w:pPr>
          </w:p>
        </w:tc>
        <w:tc>
          <w:tcPr>
            <w:tcW w:w="6949" w:type="dxa"/>
            <w:gridSpan w:val="9"/>
          </w:tcPr>
          <w:p w14:paraId="730FDA65" w14:textId="77777777" w:rsidR="00DE66A8" w:rsidRDefault="00DE66A8" w:rsidP="00DE66A8">
            <w:pPr>
              <w:pStyle w:val="CRCoverPage"/>
              <w:spacing w:after="0" w:line="256" w:lineRule="auto"/>
              <w:rPr>
                <w:noProof/>
                <w:sz w:val="8"/>
                <w:szCs w:val="8"/>
              </w:rPr>
            </w:pPr>
          </w:p>
        </w:tc>
      </w:tr>
      <w:tr w:rsidR="00DE66A8" w14:paraId="6BB386FE" w14:textId="77777777" w:rsidTr="00DE66A8">
        <w:tc>
          <w:tcPr>
            <w:tcW w:w="2696" w:type="dxa"/>
            <w:gridSpan w:val="2"/>
            <w:tcBorders>
              <w:top w:val="single" w:sz="4" w:space="0" w:color="auto"/>
              <w:left w:val="single" w:sz="4" w:space="0" w:color="auto"/>
              <w:bottom w:val="nil"/>
              <w:right w:val="nil"/>
            </w:tcBorders>
            <w:hideMark/>
          </w:tcPr>
          <w:p w14:paraId="53C91C13" w14:textId="77777777" w:rsidR="00DE66A8" w:rsidRDefault="00DE66A8" w:rsidP="00DE66A8">
            <w:pPr>
              <w:pStyle w:val="CRCoverPage"/>
              <w:tabs>
                <w:tab w:val="right" w:pos="2184"/>
              </w:tabs>
              <w:spacing w:after="0" w:line="256" w:lineRule="auto"/>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6546E45C" w14:textId="0AC200F5" w:rsidR="00DE66A8" w:rsidRDefault="00DE66A8" w:rsidP="00DE66A8">
            <w:pPr>
              <w:pStyle w:val="CRCoverPage"/>
              <w:spacing w:after="0" w:line="256" w:lineRule="auto"/>
              <w:ind w:left="100"/>
              <w:rPr>
                <w:noProof/>
              </w:rPr>
            </w:pPr>
            <w:r>
              <w:rPr>
                <w:noProof/>
              </w:rPr>
              <w:t>5.</w:t>
            </w:r>
            <w:r w:rsidR="00FB14E6">
              <w:rPr>
                <w:noProof/>
              </w:rPr>
              <w:t>3.1.3</w:t>
            </w:r>
          </w:p>
        </w:tc>
      </w:tr>
      <w:tr w:rsidR="00DE66A8" w14:paraId="4AADB27D" w14:textId="77777777" w:rsidTr="00DE66A8">
        <w:tc>
          <w:tcPr>
            <w:tcW w:w="2696" w:type="dxa"/>
            <w:gridSpan w:val="2"/>
            <w:tcBorders>
              <w:top w:val="nil"/>
              <w:left w:val="single" w:sz="4" w:space="0" w:color="auto"/>
              <w:bottom w:val="nil"/>
              <w:right w:val="nil"/>
            </w:tcBorders>
          </w:tcPr>
          <w:p w14:paraId="614EBBDA" w14:textId="77777777" w:rsidR="00DE66A8" w:rsidRDefault="00DE66A8" w:rsidP="00DE66A8">
            <w:pPr>
              <w:pStyle w:val="CRCoverPage"/>
              <w:spacing w:after="0" w:line="256" w:lineRule="auto"/>
              <w:rPr>
                <w:b/>
                <w:i/>
                <w:noProof/>
                <w:sz w:val="8"/>
                <w:szCs w:val="8"/>
              </w:rPr>
            </w:pPr>
          </w:p>
        </w:tc>
        <w:tc>
          <w:tcPr>
            <w:tcW w:w="6949" w:type="dxa"/>
            <w:gridSpan w:val="9"/>
            <w:tcBorders>
              <w:top w:val="nil"/>
              <w:left w:val="nil"/>
              <w:bottom w:val="nil"/>
              <w:right w:val="single" w:sz="4" w:space="0" w:color="auto"/>
            </w:tcBorders>
          </w:tcPr>
          <w:p w14:paraId="24898485" w14:textId="77777777" w:rsidR="00DE66A8" w:rsidRDefault="00DE66A8" w:rsidP="00DE66A8">
            <w:pPr>
              <w:pStyle w:val="CRCoverPage"/>
              <w:spacing w:after="0" w:line="256" w:lineRule="auto"/>
              <w:rPr>
                <w:noProof/>
                <w:sz w:val="8"/>
                <w:szCs w:val="8"/>
              </w:rPr>
            </w:pPr>
          </w:p>
        </w:tc>
      </w:tr>
      <w:tr w:rsidR="00DE66A8" w14:paraId="3AFE143B" w14:textId="77777777" w:rsidTr="00DE66A8">
        <w:tc>
          <w:tcPr>
            <w:tcW w:w="2696" w:type="dxa"/>
            <w:gridSpan w:val="2"/>
            <w:tcBorders>
              <w:top w:val="nil"/>
              <w:left w:val="single" w:sz="4" w:space="0" w:color="auto"/>
              <w:bottom w:val="nil"/>
              <w:right w:val="nil"/>
            </w:tcBorders>
          </w:tcPr>
          <w:p w14:paraId="04A54CE4" w14:textId="77777777" w:rsidR="00DE66A8" w:rsidRDefault="00DE66A8" w:rsidP="00DE66A8">
            <w:pPr>
              <w:pStyle w:val="CRCoverPage"/>
              <w:tabs>
                <w:tab w:val="right" w:pos="2184"/>
              </w:tabs>
              <w:spacing w:after="0" w:line="256" w:lineRule="auto"/>
              <w:rPr>
                <w:b/>
                <w:i/>
                <w:noProof/>
              </w:rPr>
            </w:pPr>
          </w:p>
        </w:tc>
        <w:tc>
          <w:tcPr>
            <w:tcW w:w="284" w:type="dxa"/>
            <w:tcBorders>
              <w:top w:val="single" w:sz="4" w:space="0" w:color="auto"/>
              <w:left w:val="single" w:sz="4" w:space="0" w:color="auto"/>
              <w:bottom w:val="single" w:sz="4" w:space="0" w:color="auto"/>
              <w:right w:val="nil"/>
            </w:tcBorders>
            <w:hideMark/>
          </w:tcPr>
          <w:p w14:paraId="54837462" w14:textId="77777777" w:rsidR="00DE66A8" w:rsidRDefault="00DE66A8" w:rsidP="00DE66A8">
            <w:pPr>
              <w:pStyle w:val="CRCoverPage"/>
              <w:spacing w:after="0" w:line="25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214BE39" w14:textId="77777777" w:rsidR="00DE66A8" w:rsidRDefault="00DE66A8" w:rsidP="00DE66A8">
            <w:pPr>
              <w:pStyle w:val="CRCoverPage"/>
              <w:spacing w:after="0" w:line="256" w:lineRule="auto"/>
              <w:jc w:val="center"/>
              <w:rPr>
                <w:b/>
                <w:caps/>
                <w:noProof/>
              </w:rPr>
            </w:pPr>
            <w:r>
              <w:rPr>
                <w:b/>
                <w:caps/>
                <w:noProof/>
              </w:rPr>
              <w:t>N</w:t>
            </w:r>
          </w:p>
        </w:tc>
        <w:tc>
          <w:tcPr>
            <w:tcW w:w="2978" w:type="dxa"/>
            <w:gridSpan w:val="4"/>
          </w:tcPr>
          <w:p w14:paraId="00D27CC2" w14:textId="77777777" w:rsidR="00DE66A8" w:rsidRDefault="00DE66A8" w:rsidP="00DE66A8">
            <w:pPr>
              <w:pStyle w:val="CRCoverPage"/>
              <w:tabs>
                <w:tab w:val="right" w:pos="2893"/>
              </w:tabs>
              <w:spacing w:after="0" w:line="256" w:lineRule="auto"/>
              <w:rPr>
                <w:noProof/>
              </w:rPr>
            </w:pPr>
          </w:p>
        </w:tc>
        <w:tc>
          <w:tcPr>
            <w:tcW w:w="3403" w:type="dxa"/>
            <w:gridSpan w:val="3"/>
            <w:tcBorders>
              <w:top w:val="nil"/>
              <w:left w:val="nil"/>
              <w:bottom w:val="nil"/>
              <w:right w:val="single" w:sz="4" w:space="0" w:color="auto"/>
            </w:tcBorders>
          </w:tcPr>
          <w:p w14:paraId="2608CF1B" w14:textId="77777777" w:rsidR="00DE66A8" w:rsidRDefault="00DE66A8" w:rsidP="00DE66A8">
            <w:pPr>
              <w:pStyle w:val="CRCoverPage"/>
              <w:spacing w:after="0" w:line="256" w:lineRule="auto"/>
              <w:ind w:left="99"/>
              <w:rPr>
                <w:noProof/>
              </w:rPr>
            </w:pPr>
          </w:p>
        </w:tc>
      </w:tr>
      <w:tr w:rsidR="00DE66A8" w14:paraId="760ADAED" w14:textId="77777777" w:rsidTr="00DE66A8">
        <w:tc>
          <w:tcPr>
            <w:tcW w:w="2696" w:type="dxa"/>
            <w:gridSpan w:val="2"/>
            <w:tcBorders>
              <w:top w:val="nil"/>
              <w:left w:val="single" w:sz="4" w:space="0" w:color="auto"/>
              <w:bottom w:val="nil"/>
              <w:right w:val="nil"/>
            </w:tcBorders>
            <w:hideMark/>
          </w:tcPr>
          <w:p w14:paraId="405ADD1C" w14:textId="77777777" w:rsidR="00DE66A8" w:rsidRDefault="00DE66A8" w:rsidP="00DE66A8">
            <w:pPr>
              <w:pStyle w:val="CRCoverPage"/>
              <w:tabs>
                <w:tab w:val="right" w:pos="2184"/>
              </w:tabs>
              <w:spacing w:after="0" w:line="25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8E149D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DAD907"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67C4E198" w14:textId="77777777" w:rsidR="00DE66A8" w:rsidRDefault="00DE66A8" w:rsidP="00DE66A8">
            <w:pPr>
              <w:pStyle w:val="CRCoverPage"/>
              <w:tabs>
                <w:tab w:val="right" w:pos="2893"/>
              </w:tabs>
              <w:spacing w:after="0" w:line="256" w:lineRule="auto"/>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070F6E65" w14:textId="77777777" w:rsidR="00DE66A8" w:rsidRDefault="00DE66A8" w:rsidP="00DE66A8">
            <w:pPr>
              <w:pStyle w:val="CRCoverPage"/>
              <w:spacing w:after="0" w:line="256" w:lineRule="auto"/>
              <w:ind w:left="99"/>
              <w:rPr>
                <w:noProof/>
              </w:rPr>
            </w:pPr>
            <w:r>
              <w:rPr>
                <w:noProof/>
              </w:rPr>
              <w:t xml:space="preserve">TS/TR ... CR ... </w:t>
            </w:r>
          </w:p>
        </w:tc>
      </w:tr>
      <w:tr w:rsidR="00DE66A8" w14:paraId="0CB39E3F" w14:textId="77777777" w:rsidTr="00DE66A8">
        <w:tc>
          <w:tcPr>
            <w:tcW w:w="2696" w:type="dxa"/>
            <w:gridSpan w:val="2"/>
            <w:tcBorders>
              <w:top w:val="nil"/>
              <w:left w:val="single" w:sz="4" w:space="0" w:color="auto"/>
              <w:bottom w:val="nil"/>
              <w:right w:val="nil"/>
            </w:tcBorders>
            <w:hideMark/>
          </w:tcPr>
          <w:p w14:paraId="197DA5D2" w14:textId="77777777" w:rsidR="00DE66A8" w:rsidRDefault="00DE66A8" w:rsidP="00DE66A8">
            <w:pPr>
              <w:pStyle w:val="CRCoverPage"/>
              <w:spacing w:after="0" w:line="25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44F162D"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26841"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02367064" w14:textId="77777777" w:rsidR="00DE66A8" w:rsidRDefault="00DE66A8" w:rsidP="00DE66A8">
            <w:pPr>
              <w:pStyle w:val="CRCoverPage"/>
              <w:spacing w:after="0" w:line="256" w:lineRule="auto"/>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D825995" w14:textId="77777777" w:rsidR="00DE66A8" w:rsidRDefault="00DE66A8" w:rsidP="00DE66A8">
            <w:pPr>
              <w:pStyle w:val="CRCoverPage"/>
              <w:spacing w:after="0" w:line="256" w:lineRule="auto"/>
              <w:ind w:left="99"/>
              <w:rPr>
                <w:noProof/>
              </w:rPr>
            </w:pPr>
            <w:r>
              <w:rPr>
                <w:noProof/>
              </w:rPr>
              <w:t xml:space="preserve">TS/TR ... CR ... </w:t>
            </w:r>
          </w:p>
        </w:tc>
      </w:tr>
      <w:tr w:rsidR="00DE66A8" w14:paraId="42BFC6F7" w14:textId="77777777" w:rsidTr="00DE66A8">
        <w:tc>
          <w:tcPr>
            <w:tcW w:w="2696" w:type="dxa"/>
            <w:gridSpan w:val="2"/>
            <w:tcBorders>
              <w:top w:val="nil"/>
              <w:left w:val="single" w:sz="4" w:space="0" w:color="auto"/>
              <w:bottom w:val="nil"/>
              <w:right w:val="nil"/>
            </w:tcBorders>
            <w:hideMark/>
          </w:tcPr>
          <w:p w14:paraId="61CA9DB1" w14:textId="77777777" w:rsidR="00DE66A8" w:rsidRDefault="00DE66A8" w:rsidP="00DE66A8">
            <w:pPr>
              <w:pStyle w:val="CRCoverPage"/>
              <w:spacing w:after="0" w:line="25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5108218" w14:textId="77777777" w:rsidR="00DE66A8" w:rsidRDefault="00DE66A8" w:rsidP="00DE66A8">
            <w:pPr>
              <w:pStyle w:val="CRCoverPage"/>
              <w:spacing w:after="0" w:line="25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55B90AF" w14:textId="77777777" w:rsidR="00DE66A8" w:rsidRDefault="00DE66A8" w:rsidP="00DE66A8">
            <w:pPr>
              <w:pStyle w:val="CRCoverPage"/>
              <w:spacing w:after="0" w:line="256" w:lineRule="auto"/>
              <w:jc w:val="center"/>
              <w:rPr>
                <w:b/>
                <w:caps/>
                <w:noProof/>
              </w:rPr>
            </w:pPr>
            <w:r>
              <w:rPr>
                <w:b/>
                <w:caps/>
                <w:noProof/>
              </w:rPr>
              <w:t>X</w:t>
            </w:r>
          </w:p>
        </w:tc>
        <w:tc>
          <w:tcPr>
            <w:tcW w:w="2978" w:type="dxa"/>
            <w:gridSpan w:val="4"/>
            <w:hideMark/>
          </w:tcPr>
          <w:p w14:paraId="34CA6BBB" w14:textId="77777777" w:rsidR="00DE66A8" w:rsidRDefault="00DE66A8" w:rsidP="00DE66A8">
            <w:pPr>
              <w:pStyle w:val="CRCoverPage"/>
              <w:spacing w:after="0" w:line="256" w:lineRule="auto"/>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493BCD3" w14:textId="77777777" w:rsidR="00DE66A8" w:rsidRDefault="00DE66A8" w:rsidP="00DE66A8">
            <w:pPr>
              <w:pStyle w:val="CRCoverPage"/>
              <w:spacing w:after="0" w:line="256" w:lineRule="auto"/>
              <w:ind w:left="99"/>
              <w:rPr>
                <w:noProof/>
              </w:rPr>
            </w:pPr>
            <w:r>
              <w:rPr>
                <w:noProof/>
              </w:rPr>
              <w:t xml:space="preserve">TS/TR ... CR ... </w:t>
            </w:r>
          </w:p>
        </w:tc>
      </w:tr>
      <w:tr w:rsidR="00DE66A8" w14:paraId="3E1ED8C1" w14:textId="77777777" w:rsidTr="00DE66A8">
        <w:tc>
          <w:tcPr>
            <w:tcW w:w="2696" w:type="dxa"/>
            <w:gridSpan w:val="2"/>
            <w:tcBorders>
              <w:top w:val="nil"/>
              <w:left w:val="single" w:sz="4" w:space="0" w:color="auto"/>
              <w:bottom w:val="nil"/>
              <w:right w:val="nil"/>
            </w:tcBorders>
          </w:tcPr>
          <w:p w14:paraId="5240C32D" w14:textId="77777777" w:rsidR="00DE66A8" w:rsidRDefault="00DE66A8" w:rsidP="00DE66A8">
            <w:pPr>
              <w:pStyle w:val="CRCoverPage"/>
              <w:spacing w:after="0" w:line="256" w:lineRule="auto"/>
              <w:rPr>
                <w:b/>
                <w:i/>
                <w:noProof/>
              </w:rPr>
            </w:pPr>
          </w:p>
        </w:tc>
        <w:tc>
          <w:tcPr>
            <w:tcW w:w="6949" w:type="dxa"/>
            <w:gridSpan w:val="9"/>
            <w:tcBorders>
              <w:top w:val="nil"/>
              <w:left w:val="nil"/>
              <w:bottom w:val="nil"/>
              <w:right w:val="single" w:sz="4" w:space="0" w:color="auto"/>
            </w:tcBorders>
          </w:tcPr>
          <w:p w14:paraId="198C8033" w14:textId="77777777" w:rsidR="00DE66A8" w:rsidRDefault="00DE66A8" w:rsidP="00DE66A8">
            <w:pPr>
              <w:pStyle w:val="CRCoverPage"/>
              <w:spacing w:after="0" w:line="256" w:lineRule="auto"/>
              <w:rPr>
                <w:noProof/>
              </w:rPr>
            </w:pPr>
          </w:p>
        </w:tc>
      </w:tr>
      <w:tr w:rsidR="00DE66A8" w14:paraId="5B565DA5" w14:textId="77777777" w:rsidTr="00DE66A8">
        <w:tc>
          <w:tcPr>
            <w:tcW w:w="2696" w:type="dxa"/>
            <w:gridSpan w:val="2"/>
            <w:tcBorders>
              <w:top w:val="nil"/>
              <w:left w:val="single" w:sz="4" w:space="0" w:color="auto"/>
              <w:bottom w:val="single" w:sz="4" w:space="0" w:color="auto"/>
              <w:right w:val="nil"/>
            </w:tcBorders>
            <w:hideMark/>
          </w:tcPr>
          <w:p w14:paraId="406E2EBE" w14:textId="77777777" w:rsidR="00DE66A8" w:rsidRDefault="00DE66A8" w:rsidP="00DE66A8">
            <w:pPr>
              <w:pStyle w:val="CRCoverPage"/>
              <w:tabs>
                <w:tab w:val="right" w:pos="2184"/>
              </w:tabs>
              <w:spacing w:after="0" w:line="256" w:lineRule="auto"/>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5E040590" w14:textId="77777777" w:rsidR="00DE66A8" w:rsidRDefault="00DE66A8" w:rsidP="00DE66A8">
            <w:pPr>
              <w:pStyle w:val="CRCoverPage"/>
              <w:spacing w:after="0" w:line="256" w:lineRule="auto"/>
              <w:ind w:left="100"/>
              <w:rPr>
                <w:noProof/>
              </w:rPr>
            </w:pPr>
          </w:p>
        </w:tc>
      </w:tr>
      <w:tr w:rsidR="00DE66A8" w14:paraId="1FAB71E4" w14:textId="77777777" w:rsidTr="00DE66A8">
        <w:tc>
          <w:tcPr>
            <w:tcW w:w="2696" w:type="dxa"/>
            <w:gridSpan w:val="2"/>
            <w:tcBorders>
              <w:top w:val="single" w:sz="4" w:space="0" w:color="auto"/>
              <w:left w:val="nil"/>
              <w:bottom w:val="single" w:sz="4" w:space="0" w:color="auto"/>
              <w:right w:val="nil"/>
            </w:tcBorders>
          </w:tcPr>
          <w:p w14:paraId="1B537835" w14:textId="77777777" w:rsidR="00DE66A8" w:rsidRDefault="00DE66A8" w:rsidP="00DE66A8">
            <w:pPr>
              <w:pStyle w:val="CRCoverPage"/>
              <w:tabs>
                <w:tab w:val="right" w:pos="2184"/>
              </w:tabs>
              <w:spacing w:after="0" w:line="256" w:lineRule="auto"/>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6C3746FE" w14:textId="77777777" w:rsidR="00DE66A8" w:rsidRDefault="00DE66A8" w:rsidP="00DE66A8">
            <w:pPr>
              <w:pStyle w:val="CRCoverPage"/>
              <w:spacing w:after="0" w:line="256" w:lineRule="auto"/>
              <w:ind w:left="100"/>
              <w:rPr>
                <w:noProof/>
                <w:sz w:val="8"/>
                <w:szCs w:val="8"/>
              </w:rPr>
            </w:pPr>
          </w:p>
        </w:tc>
      </w:tr>
      <w:tr w:rsidR="00DE66A8" w14:paraId="2A15CBCF" w14:textId="77777777" w:rsidTr="00DE66A8">
        <w:tc>
          <w:tcPr>
            <w:tcW w:w="2696" w:type="dxa"/>
            <w:gridSpan w:val="2"/>
            <w:tcBorders>
              <w:top w:val="single" w:sz="4" w:space="0" w:color="auto"/>
              <w:left w:val="single" w:sz="4" w:space="0" w:color="auto"/>
              <w:bottom w:val="single" w:sz="4" w:space="0" w:color="auto"/>
              <w:right w:val="nil"/>
            </w:tcBorders>
            <w:hideMark/>
          </w:tcPr>
          <w:p w14:paraId="0F3CF5CC" w14:textId="77777777" w:rsidR="00DE66A8" w:rsidRDefault="00DE66A8" w:rsidP="00DE66A8">
            <w:pPr>
              <w:pStyle w:val="CRCoverPage"/>
              <w:tabs>
                <w:tab w:val="right" w:pos="2184"/>
              </w:tabs>
              <w:spacing w:after="0" w:line="256" w:lineRule="auto"/>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0AE4EE7" w14:textId="6D6A7FEF" w:rsidR="00DE66A8" w:rsidRDefault="00DE66A8" w:rsidP="00DE66A8">
            <w:pPr>
              <w:pStyle w:val="CRCoverPage"/>
              <w:spacing w:after="0" w:line="256" w:lineRule="auto"/>
              <w:ind w:left="100"/>
              <w:rPr>
                <w:noProof/>
              </w:rPr>
            </w:pPr>
          </w:p>
        </w:tc>
      </w:tr>
    </w:tbl>
    <w:p w14:paraId="2138A083" w14:textId="5184D369" w:rsidR="005B7EF0" w:rsidRDefault="005B7EF0" w:rsidP="005B7EF0">
      <w:pPr>
        <w:pStyle w:val="CRCoverPage"/>
        <w:spacing w:after="0"/>
        <w:rPr>
          <w:noProof/>
          <w:sz w:val="8"/>
          <w:szCs w:val="8"/>
        </w:rPr>
      </w:pPr>
    </w:p>
    <w:p w14:paraId="6FAF3424" w14:textId="7AC55498" w:rsidR="007971C4" w:rsidRDefault="007971C4" w:rsidP="005B7EF0">
      <w:pPr>
        <w:pStyle w:val="CRCoverPage"/>
        <w:spacing w:after="0"/>
        <w:rPr>
          <w:noProof/>
          <w:sz w:val="8"/>
          <w:szCs w:val="8"/>
        </w:rPr>
      </w:pPr>
    </w:p>
    <w:p w14:paraId="7F4B3709" w14:textId="4CCA2751" w:rsidR="007971C4" w:rsidRDefault="007971C4" w:rsidP="005B7EF0">
      <w:pPr>
        <w:pStyle w:val="CRCoverPage"/>
        <w:spacing w:after="0"/>
        <w:rPr>
          <w:noProof/>
          <w:sz w:val="8"/>
          <w:szCs w:val="8"/>
        </w:rPr>
      </w:pPr>
    </w:p>
    <w:p w14:paraId="02533B9A" w14:textId="0C371040" w:rsidR="007971C4" w:rsidRDefault="007971C4" w:rsidP="005B7EF0">
      <w:pPr>
        <w:pStyle w:val="CRCoverPage"/>
        <w:spacing w:after="0"/>
        <w:rPr>
          <w:noProof/>
          <w:sz w:val="8"/>
          <w:szCs w:val="8"/>
        </w:rPr>
      </w:pPr>
    </w:p>
    <w:p w14:paraId="37770FB6" w14:textId="52DE0393" w:rsidR="007971C4" w:rsidRDefault="007971C4" w:rsidP="005B7EF0">
      <w:pPr>
        <w:pStyle w:val="CRCoverPage"/>
        <w:spacing w:after="0"/>
        <w:rPr>
          <w:noProof/>
          <w:sz w:val="8"/>
          <w:szCs w:val="8"/>
        </w:rPr>
      </w:pPr>
    </w:p>
    <w:p w14:paraId="2A3C0B0D" w14:textId="423627B5" w:rsidR="007971C4" w:rsidRDefault="007971C4" w:rsidP="005B7EF0">
      <w:pPr>
        <w:pStyle w:val="CRCoverPage"/>
        <w:spacing w:after="0"/>
        <w:rPr>
          <w:noProof/>
          <w:sz w:val="8"/>
          <w:szCs w:val="8"/>
        </w:rPr>
      </w:pPr>
    </w:p>
    <w:p w14:paraId="329E14EF" w14:textId="77D53830" w:rsidR="007971C4" w:rsidRDefault="007971C4" w:rsidP="005B7EF0">
      <w:pPr>
        <w:pStyle w:val="CRCoverPage"/>
        <w:spacing w:after="0"/>
        <w:rPr>
          <w:noProof/>
          <w:sz w:val="8"/>
          <w:szCs w:val="8"/>
        </w:rPr>
      </w:pPr>
    </w:p>
    <w:p w14:paraId="0C39A0AB" w14:textId="77777777" w:rsidR="00CC5F92" w:rsidRPr="006A6394" w:rsidRDefault="00CC5F92" w:rsidP="00CC5F92">
      <w:pPr>
        <w:pStyle w:val="Heading4"/>
      </w:pPr>
      <w:bookmarkStart w:id="10" w:name="_Toc20217870"/>
      <w:bookmarkStart w:id="11" w:name="_Toc27743754"/>
      <w:bookmarkStart w:id="12" w:name="_Toc35959325"/>
      <w:bookmarkStart w:id="13" w:name="_Toc45202756"/>
      <w:bookmarkStart w:id="14" w:name="_Toc45700132"/>
      <w:bookmarkStart w:id="15" w:name="_Toc51919868"/>
      <w:bookmarkStart w:id="16" w:name="_Toc68250928"/>
      <w:bookmarkStart w:id="17" w:name="_Toc138330000"/>
      <w:bookmarkEnd w:id="0"/>
      <w:bookmarkEnd w:id="1"/>
      <w:bookmarkEnd w:id="2"/>
      <w:bookmarkEnd w:id="3"/>
      <w:bookmarkEnd w:id="4"/>
      <w:bookmarkEnd w:id="5"/>
      <w:bookmarkEnd w:id="6"/>
      <w:bookmarkEnd w:id="7"/>
      <w:bookmarkEnd w:id="8"/>
      <w:r w:rsidRPr="006A6394">
        <w:t>5.3.1.3</w:t>
      </w:r>
      <w:r w:rsidRPr="006A6394">
        <w:tab/>
        <w:t>Suspend and resume of the NAS signalling connection</w:t>
      </w:r>
      <w:bookmarkEnd w:id="10"/>
      <w:bookmarkEnd w:id="11"/>
      <w:bookmarkEnd w:id="12"/>
      <w:bookmarkEnd w:id="13"/>
      <w:bookmarkEnd w:id="14"/>
      <w:bookmarkEnd w:id="15"/>
      <w:bookmarkEnd w:id="16"/>
      <w:bookmarkEnd w:id="17"/>
    </w:p>
    <w:p w14:paraId="19D57878" w14:textId="77777777" w:rsidR="00CC5F92" w:rsidRPr="006A6394" w:rsidRDefault="00CC5F92" w:rsidP="00CC5F92">
      <w:pPr>
        <w:rPr>
          <w:lang w:eastAsia="ja-JP"/>
        </w:rPr>
      </w:pPr>
      <w:r w:rsidRPr="006A6394">
        <w:rPr>
          <w:lang w:eastAsia="ja-JP"/>
        </w:rPr>
        <w:t xml:space="preserve">Suspend of the NAS signalling connection can be initiated by the network in EMM-CONNECTED mode when user plane </w:t>
      </w:r>
      <w:proofErr w:type="spellStart"/>
      <w:r w:rsidRPr="006A6394">
        <w:rPr>
          <w:lang w:eastAsia="ja-JP"/>
        </w:rPr>
        <w:t>CIoT</w:t>
      </w:r>
      <w:proofErr w:type="spellEnd"/>
      <w:r w:rsidRPr="006A6394">
        <w:rPr>
          <w:lang w:eastAsia="ja-JP"/>
        </w:rPr>
        <w:t xml:space="preserve"> EPS optimization is used. Resume of the suspended NAS signalling connection is initiated by the UE.</w:t>
      </w:r>
    </w:p>
    <w:p w14:paraId="2D7B5DD9" w14:textId="77777777" w:rsidR="00CC5F92" w:rsidRPr="006A6394" w:rsidRDefault="00CC5F92" w:rsidP="00CC5F92">
      <w:pPr>
        <w:rPr>
          <w:lang w:eastAsia="ja-JP"/>
        </w:rPr>
      </w:pPr>
      <w:r w:rsidRPr="006A6394">
        <w:rPr>
          <w:lang w:eastAsia="ja-JP"/>
        </w:rPr>
        <w:t xml:space="preserve">In the UE, when </w:t>
      </w:r>
      <w:r w:rsidRPr="006A6394">
        <w:rPr>
          <w:lang w:eastAsia="zh-CN"/>
        </w:rPr>
        <w:t xml:space="preserve">user plane </w:t>
      </w:r>
      <w:proofErr w:type="spellStart"/>
      <w:r w:rsidRPr="006A6394">
        <w:rPr>
          <w:lang w:eastAsia="zh-CN"/>
        </w:rPr>
        <w:t>CIoT</w:t>
      </w:r>
      <w:proofErr w:type="spellEnd"/>
      <w:r w:rsidRPr="006A6394">
        <w:rPr>
          <w:lang w:eastAsia="zh-CN"/>
        </w:rPr>
        <w:t xml:space="preserve"> EPS optimization is used</w:t>
      </w:r>
      <w:r w:rsidRPr="006A6394">
        <w:rPr>
          <w:lang w:eastAsia="ja-JP"/>
        </w:rPr>
        <w:t>:</w:t>
      </w:r>
    </w:p>
    <w:p w14:paraId="70CC27E5" w14:textId="77777777" w:rsidR="00CC5F92" w:rsidRPr="006A6394" w:rsidRDefault="00CC5F92" w:rsidP="00CC5F92">
      <w:pPr>
        <w:pStyle w:val="B1"/>
        <w:rPr>
          <w:lang w:eastAsia="ja-JP"/>
        </w:rPr>
      </w:pPr>
      <w:r w:rsidRPr="006A6394">
        <w:rPr>
          <w:lang w:eastAsia="ja-JP"/>
        </w:rPr>
        <w:t>-</w:t>
      </w:r>
      <w:r w:rsidRPr="006A6394">
        <w:rPr>
          <w:lang w:eastAsia="ja-JP"/>
        </w:rPr>
        <w:tab/>
        <w:t>U</w:t>
      </w:r>
      <w:r w:rsidRPr="006A6394">
        <w:t xml:space="preserve">pon indication from the lower layers that the RRC connection has been suspended, the UE shall </w:t>
      </w:r>
      <w:r w:rsidRPr="006A6394">
        <w:rPr>
          <w:lang w:eastAsia="ja-JP"/>
        </w:rPr>
        <w:t xml:space="preserve">enter EMM-IDLE mode with suspend indication, shall not consider the NAS signalling connection released and shall not consider the </w:t>
      </w:r>
      <w:r w:rsidRPr="006A6394">
        <w:t>secure exchange of NAS messages terminated (see clause 4.4.2.3 and 4.4.5)</w:t>
      </w:r>
      <w:r w:rsidRPr="006A6394">
        <w:rPr>
          <w:lang w:eastAsia="ja-JP"/>
        </w:rPr>
        <w:t>. B</w:t>
      </w:r>
      <w:r w:rsidRPr="006A6394">
        <w:rPr>
          <w:lang w:eastAsia="zh-CN"/>
        </w:rPr>
        <w:t>ased on further indications provided by the lower layers, the UE shall update the status of the suspend indication for the EMM-IDLE mode</w:t>
      </w:r>
      <w:r w:rsidRPr="006A6394">
        <w:rPr>
          <w:lang w:eastAsia="ja-JP"/>
        </w:rPr>
        <w:t>;</w:t>
      </w:r>
    </w:p>
    <w:p w14:paraId="632362C4" w14:textId="77777777" w:rsidR="00CC5F92" w:rsidRPr="006A6394" w:rsidRDefault="00CC5F92" w:rsidP="00CC5F92">
      <w:pPr>
        <w:pStyle w:val="B1"/>
      </w:pPr>
      <w:r w:rsidRPr="006A6394">
        <w:rPr>
          <w:lang w:eastAsia="ja-JP"/>
        </w:rPr>
        <w:t>-</w:t>
      </w:r>
      <w:r w:rsidRPr="006A6394">
        <w:rPr>
          <w:lang w:eastAsia="ja-JP"/>
        </w:rPr>
        <w:tab/>
        <w:t xml:space="preserve">Upon trigger of a procedure using an initial NAS message </w:t>
      </w:r>
      <w:r w:rsidRPr="006A6394">
        <w:t xml:space="preserve">when in </w:t>
      </w:r>
      <w:r w:rsidRPr="006A6394">
        <w:rPr>
          <w:lang w:eastAsia="ja-JP"/>
        </w:rPr>
        <w:t>EMM-IDLE mode with suspend indication</w:t>
      </w:r>
      <w:r w:rsidRPr="006A6394">
        <w:t>, the UE shall:</w:t>
      </w:r>
    </w:p>
    <w:p w14:paraId="5F90ECAB" w14:textId="77777777" w:rsidR="00CC5F92" w:rsidRPr="006A6394" w:rsidRDefault="00CC5F92" w:rsidP="00CC5F92">
      <w:pPr>
        <w:pStyle w:val="B2"/>
      </w:pPr>
      <w:r w:rsidRPr="006A6394">
        <w:t>i)</w:t>
      </w:r>
      <w:r w:rsidRPr="006A6394">
        <w:tab/>
        <w:t>if the initial NAS message is a TRACKING AREA UPDATE REQUEST message which includes a UE radio capability information update needed IE, enter EMM-IDLE mode without suspend indication and proceed with the tracking area updating procedure; and</w:t>
      </w:r>
    </w:p>
    <w:p w14:paraId="55D43270" w14:textId="77777777" w:rsidR="00CC5F92" w:rsidRPr="006A6394" w:rsidRDefault="00CC5F92" w:rsidP="00CC5F92">
      <w:pPr>
        <w:pStyle w:val="B2"/>
      </w:pPr>
      <w:r w:rsidRPr="006A6394">
        <w:t>ii)</w:t>
      </w:r>
      <w:r w:rsidRPr="006A6394">
        <w:tab/>
        <w:t>otherwise, request the lower layer to resume the RRC connection. In this request to the lower layer the NAS shall provide to the lower layer the RRC establishment cause and the call type according to annex D of this document;</w:t>
      </w:r>
    </w:p>
    <w:p w14:paraId="489FD61E" w14:textId="77777777" w:rsidR="00CC5F92" w:rsidRPr="006A6394" w:rsidRDefault="00CC5F92" w:rsidP="00CC5F92">
      <w:pPr>
        <w:pStyle w:val="NO"/>
      </w:pPr>
      <w:r w:rsidRPr="006A6394">
        <w:t>NOTE 1:</w:t>
      </w:r>
      <w:r w:rsidRPr="006A6394">
        <w:tab/>
        <w:t xml:space="preserve">In NB-S1 mode, in the request to the lower layer </w:t>
      </w:r>
      <w:r w:rsidRPr="006A6394">
        <w:rPr>
          <w:lang w:eastAsia="ko-KR"/>
        </w:rPr>
        <w:t>the data volume information of the initial NAS message is provided to the lower layers</w:t>
      </w:r>
      <w:r w:rsidRPr="006A6394">
        <w:t>. Interactions between the NAS and the lower layers in order to obtain the data volume information of the initial NAS message (see 3GPP TS 36.321 [</w:t>
      </w:r>
      <w:r w:rsidRPr="006A6394">
        <w:rPr>
          <w:lang w:eastAsia="ja-JP"/>
        </w:rPr>
        <w:t>49</w:t>
      </w:r>
      <w:r w:rsidRPr="006A6394">
        <w:t>], 3GPP TS 36.331 [</w:t>
      </w:r>
      <w:r w:rsidRPr="006A6394">
        <w:rPr>
          <w:lang w:eastAsia="ja-JP"/>
        </w:rPr>
        <w:t>22</w:t>
      </w:r>
      <w:r w:rsidRPr="006A6394">
        <w:t>]) is left to implementations.</w:t>
      </w:r>
    </w:p>
    <w:p w14:paraId="36E61829" w14:textId="77777777" w:rsidR="00CC5F92" w:rsidRPr="006A6394" w:rsidRDefault="00CC5F92" w:rsidP="00CC5F92">
      <w:pPr>
        <w:pStyle w:val="B1"/>
        <w:rPr>
          <w:lang w:eastAsia="ja-JP"/>
        </w:rPr>
      </w:pPr>
      <w:r w:rsidRPr="006A6394">
        <w:t>-</w:t>
      </w:r>
      <w:r w:rsidRPr="006A6394">
        <w:tab/>
        <w:t xml:space="preserve">Upon indication from the lower layers that the RRC connection has been resumed when in </w:t>
      </w:r>
      <w:r w:rsidRPr="006A6394">
        <w:rPr>
          <w:lang w:eastAsia="ja-JP"/>
        </w:rPr>
        <w:t>EMM-IDLE mode with suspend indication</w:t>
      </w:r>
      <w:r w:rsidRPr="006A6394">
        <w:t xml:space="preserve">, the UE shall </w:t>
      </w:r>
      <w:r w:rsidRPr="006A6394">
        <w:rPr>
          <w:lang w:eastAsia="ja-JP"/>
        </w:rPr>
        <w:t>enter EMM-CONNECTED mode. If the pending NAS message is:</w:t>
      </w:r>
    </w:p>
    <w:p w14:paraId="3439BFE0" w14:textId="77777777" w:rsidR="00CC5F92" w:rsidRPr="006A6394" w:rsidRDefault="00CC5F92" w:rsidP="00CC5F92">
      <w:pPr>
        <w:pStyle w:val="B2"/>
      </w:pPr>
      <w:r w:rsidRPr="006A6394">
        <w:rPr>
          <w:lang w:eastAsia="ja-JP"/>
        </w:rPr>
        <w:t>i)</w:t>
      </w:r>
      <w:r w:rsidRPr="006A6394">
        <w:rPr>
          <w:lang w:eastAsia="ja-JP"/>
        </w:rPr>
        <w:tab/>
        <w:t>a SERVICE REQUEST message;</w:t>
      </w:r>
    </w:p>
    <w:p w14:paraId="2682CC31" w14:textId="77777777" w:rsidR="00CC5F92" w:rsidRPr="006A6394" w:rsidRDefault="00CC5F92" w:rsidP="00CC5F92">
      <w:pPr>
        <w:pStyle w:val="B2"/>
      </w:pPr>
      <w:r w:rsidRPr="006A6394">
        <w:t>ii)</w:t>
      </w:r>
      <w:r w:rsidRPr="006A6394">
        <w:tab/>
        <w:t>a CONTROL PLANE SERVICE REQUEST message, and the UE did not include any ESM message container, NAS message container</w:t>
      </w:r>
      <w:r>
        <w:t>,</w:t>
      </w:r>
      <w:r w:rsidRPr="006A6394">
        <w:t xml:space="preserve"> EPS bearer context status information element</w:t>
      </w:r>
      <w:r>
        <w:t>, or UE request type information element</w:t>
      </w:r>
      <w:r w:rsidRPr="006A6394">
        <w:t>; or</w:t>
      </w:r>
    </w:p>
    <w:p w14:paraId="02E04926" w14:textId="77777777" w:rsidR="00CC5F92" w:rsidRPr="006A6394" w:rsidRDefault="00CC5F92" w:rsidP="00CC5F92">
      <w:pPr>
        <w:pStyle w:val="B2"/>
      </w:pPr>
      <w:r w:rsidRPr="006A6394">
        <w:t>iii)</w:t>
      </w:r>
      <w:r w:rsidRPr="006A6394">
        <w:tab/>
        <w:t>an EXTENDED SERVICE REQUEST message, and the Service type information element indicates "packet services via S1" and the UE did not include any EPS bearer context status information element,</w:t>
      </w:r>
      <w:r>
        <w:t xml:space="preserve"> or UE request type information element;</w:t>
      </w:r>
    </w:p>
    <w:p w14:paraId="7162E602" w14:textId="77777777" w:rsidR="00CC5F92" w:rsidRPr="006A6394" w:rsidRDefault="00CC5F92" w:rsidP="00CC5F92">
      <w:pPr>
        <w:pStyle w:val="B1"/>
        <w:rPr>
          <w:lang w:eastAsia="ja-JP"/>
        </w:rPr>
      </w:pPr>
      <w:r w:rsidRPr="006A6394">
        <w:rPr>
          <w:lang w:eastAsia="ja-JP"/>
        </w:rPr>
        <w:tab/>
        <w:t>the message shall not be sent. Otherwise the UE shall cipher the message as specified in clause 4.4.5 and send the pending initial NAS message upon entering EMM-CONNECTED mode;</w:t>
      </w:r>
    </w:p>
    <w:p w14:paraId="7A1EC533" w14:textId="77777777" w:rsidR="00CC5F92" w:rsidRPr="006A6394" w:rsidRDefault="00CC5F92" w:rsidP="00CC5F92">
      <w:pPr>
        <w:pStyle w:val="NO"/>
        <w:rPr>
          <w:lang w:eastAsia="ja-JP"/>
        </w:rPr>
      </w:pPr>
      <w:r w:rsidRPr="006A6394">
        <w:rPr>
          <w:lang w:eastAsia="ja-JP"/>
        </w:rPr>
        <w:t>NOTE 2:</w:t>
      </w:r>
      <w:r w:rsidRPr="006A6394">
        <w:rPr>
          <w:lang w:eastAsia="ja-JP"/>
        </w:rPr>
        <w:tab/>
        <w:t>If a NAS message is discarded and not sent to the network, the uplink NAS COUNT value corresponding to that message is reused for the next uplink NAS message to be sent.</w:t>
      </w:r>
    </w:p>
    <w:p w14:paraId="09802AA5" w14:textId="77777777" w:rsidR="00CC5F92" w:rsidRPr="006A6394" w:rsidRDefault="00CC5F92" w:rsidP="00CC5F92">
      <w:pPr>
        <w:pStyle w:val="B1"/>
        <w:rPr>
          <w:lang w:eastAsia="ja-JP"/>
        </w:rPr>
      </w:pPr>
      <w:r w:rsidRPr="006A6394">
        <w:rPr>
          <w:lang w:eastAsia="ja-JP"/>
        </w:rPr>
        <w:t>-</w:t>
      </w:r>
      <w:r w:rsidRPr="006A6394">
        <w:rPr>
          <w:lang w:eastAsia="ja-JP"/>
        </w:rPr>
        <w:tab/>
        <w:t>Upon fallback indication from the lower layers at RRC connection resume when in EMM-IDLE mode with suspend indication, the UE shall enter EMM-IDLE mode without suspend indication, send any pending initial NAS message</w:t>
      </w:r>
      <w:r w:rsidRPr="006A6394">
        <w:rPr>
          <w:lang w:eastAsia="zh-CN"/>
        </w:rPr>
        <w:t xml:space="preserve"> and proceed as if RRC connection establishment had been requested</w:t>
      </w:r>
      <w:r w:rsidRPr="006A6394">
        <w:rPr>
          <w:lang w:eastAsia="ja-JP"/>
        </w:rPr>
        <w:t>;</w:t>
      </w:r>
    </w:p>
    <w:p w14:paraId="14F0ABD3" w14:textId="77777777" w:rsidR="00CC5F92" w:rsidRPr="006A6394" w:rsidRDefault="00CC5F92" w:rsidP="00CC5F92">
      <w:pPr>
        <w:pStyle w:val="B1"/>
        <w:rPr>
          <w:lang w:eastAsia="ja-JP"/>
        </w:rPr>
      </w:pPr>
      <w:r w:rsidRPr="006A6394">
        <w:rPr>
          <w:lang w:eastAsia="ja-JP"/>
        </w:rPr>
        <w:t>-</w:t>
      </w:r>
      <w:r w:rsidRPr="006A6394">
        <w:rPr>
          <w:lang w:eastAsia="ja-JP"/>
        </w:rPr>
        <w:tab/>
        <w:t>Upon indication from the lower layers that the RRC connection resume has failed and indication from the lower layers that the RRC connection is suspended, the UE shall enter EMM-IDLE mode with suspend indication and restart the ongoing NAS procedure if required; and</w:t>
      </w:r>
    </w:p>
    <w:p w14:paraId="6FFC73BF" w14:textId="2A24785E" w:rsidR="00CC5F92" w:rsidRDefault="00CC5F92" w:rsidP="00CC5F92">
      <w:pPr>
        <w:pStyle w:val="B1"/>
        <w:rPr>
          <w:ins w:id="18" w:author="Puneet ." w:date="2023-08-01T17:25:00Z"/>
          <w:lang w:eastAsia="ja-JP"/>
        </w:rPr>
      </w:pPr>
      <w:r w:rsidRPr="006A6394">
        <w:rPr>
          <w:lang w:eastAsia="ja-JP"/>
        </w:rPr>
        <w:t>-</w:t>
      </w:r>
      <w:r w:rsidRPr="006A6394">
        <w:rPr>
          <w:lang w:eastAsia="ja-JP"/>
        </w:rPr>
        <w:tab/>
        <w:t>Upon indication from the lower layers that the RRC connection resume has failed and indication from the lower layers that the RRC connection is not suspended, the UE shall enter EMM-IDLE mode without suspend indication and restart the ongoing NAS procedure if required.</w:t>
      </w:r>
    </w:p>
    <w:p w14:paraId="73B93238" w14:textId="5CC03531" w:rsidR="00AD3047" w:rsidRPr="006A6394" w:rsidRDefault="00AD3047" w:rsidP="00AD3047">
      <w:pPr>
        <w:pStyle w:val="B1"/>
        <w:rPr>
          <w:ins w:id="19" w:author="MTK IV" w:date="2023-08-10T10:15:00Z"/>
          <w:lang w:eastAsia="ja-JP"/>
        </w:rPr>
      </w:pPr>
      <w:ins w:id="20" w:author="MTK IV" w:date="2023-08-10T10:15:00Z">
        <w:r w:rsidRPr="006A6394">
          <w:rPr>
            <w:lang w:eastAsia="ja-JP"/>
          </w:rPr>
          <w:t>-</w:t>
        </w:r>
        <w:r w:rsidRPr="006A6394">
          <w:rPr>
            <w:lang w:eastAsia="ja-JP"/>
          </w:rPr>
          <w:tab/>
        </w:r>
      </w:ins>
      <w:ins w:id="21" w:author="MTK VII" w:date="2023-08-24T14:41:00Z">
        <w:r w:rsidR="00542689">
          <w:rPr>
            <w:lang w:eastAsia="ja-JP"/>
          </w:rPr>
          <w:t>P</w:t>
        </w:r>
      </w:ins>
      <w:ins w:id="22" w:author="MTK VII" w:date="2023-08-24T14:40:00Z">
        <w:r w:rsidR="00542689">
          <w:rPr>
            <w:lang w:eastAsia="ja-JP"/>
          </w:rPr>
          <w:t>erform</w:t>
        </w:r>
      </w:ins>
      <w:ins w:id="23" w:author="MTK VII" w:date="2023-08-24T14:41:00Z">
        <w:r w:rsidR="00542689">
          <w:rPr>
            <w:lang w:eastAsia="ja-JP"/>
          </w:rPr>
          <w:t>ing</w:t>
        </w:r>
      </w:ins>
      <w:ins w:id="24" w:author="MTK VII" w:date="2023-08-24T14:40:00Z">
        <w:r w:rsidR="00542689">
          <w:rPr>
            <w:lang w:eastAsia="ja-JP"/>
          </w:rPr>
          <w:t xml:space="preserve"> PLMN selection procedure </w:t>
        </w:r>
      </w:ins>
      <w:ins w:id="25" w:author="MTK VII" w:date="2023-08-24T14:42:00Z">
        <w:r w:rsidR="00542689" w:rsidRPr="006A6394">
          <w:rPr>
            <w:lang w:eastAsia="ja-JP"/>
          </w:rPr>
          <w:t>when in EMM-IDLE mode with suspend indication</w:t>
        </w:r>
        <w:r w:rsidR="00542689">
          <w:rPr>
            <w:lang w:eastAsia="ja-JP"/>
          </w:rPr>
          <w:t>, the UE</w:t>
        </w:r>
      </w:ins>
      <w:ins w:id="26" w:author="MTK VII" w:date="2023-08-24T14:40:00Z">
        <w:r w:rsidR="00542689">
          <w:rPr>
            <w:lang w:eastAsia="ja-JP"/>
          </w:rPr>
          <w:t xml:space="preserve"> behaves as if </w:t>
        </w:r>
      </w:ins>
      <w:ins w:id="27" w:author="MTK IV" w:date="2023-08-10T10:15:00Z">
        <w:r>
          <w:rPr>
            <w:lang w:eastAsia="ja-JP"/>
          </w:rPr>
          <w:t>in EMM-IDLE mode without suspend indication.</w:t>
        </w:r>
      </w:ins>
    </w:p>
    <w:p w14:paraId="42F16C22" w14:textId="77777777" w:rsidR="00CC5F92" w:rsidRPr="006A6394" w:rsidRDefault="00CC5F92" w:rsidP="00CC5F92">
      <w:pPr>
        <w:rPr>
          <w:lang w:eastAsia="ja-JP"/>
        </w:rPr>
      </w:pPr>
      <w:r w:rsidRPr="006A6394">
        <w:rPr>
          <w:lang w:eastAsia="ja-JP"/>
        </w:rPr>
        <w:t xml:space="preserve">In the network, when </w:t>
      </w:r>
      <w:r w:rsidRPr="006A6394">
        <w:rPr>
          <w:lang w:eastAsia="zh-CN"/>
        </w:rPr>
        <w:t xml:space="preserve">user plane </w:t>
      </w:r>
      <w:proofErr w:type="spellStart"/>
      <w:r w:rsidRPr="006A6394">
        <w:rPr>
          <w:lang w:eastAsia="zh-CN"/>
        </w:rPr>
        <w:t>CIoT</w:t>
      </w:r>
      <w:proofErr w:type="spellEnd"/>
      <w:r w:rsidRPr="006A6394">
        <w:rPr>
          <w:lang w:eastAsia="zh-CN"/>
        </w:rPr>
        <w:t xml:space="preserve"> EPS optimization is used</w:t>
      </w:r>
      <w:r w:rsidRPr="006A6394">
        <w:rPr>
          <w:lang w:eastAsia="ja-JP"/>
        </w:rPr>
        <w:t>:</w:t>
      </w:r>
    </w:p>
    <w:p w14:paraId="42CE3708" w14:textId="77777777" w:rsidR="00CC5F92" w:rsidRPr="006A6394" w:rsidRDefault="00CC5F92" w:rsidP="00CC5F92">
      <w:pPr>
        <w:pStyle w:val="B1"/>
        <w:rPr>
          <w:lang w:eastAsia="ja-JP"/>
        </w:rPr>
      </w:pPr>
      <w:r w:rsidRPr="006A6394">
        <w:rPr>
          <w:lang w:eastAsia="ja-JP"/>
        </w:rPr>
        <w:lastRenderedPageBreak/>
        <w:t>-</w:t>
      </w:r>
      <w:r w:rsidRPr="006A6394">
        <w:rPr>
          <w:lang w:eastAsia="ja-JP"/>
        </w:rPr>
        <w:tab/>
        <w:t>U</w:t>
      </w:r>
      <w:r w:rsidRPr="006A6394">
        <w:t xml:space="preserve">pon indication from the lower layers that the RRC connection has been suspended, the network shall </w:t>
      </w:r>
      <w:r w:rsidRPr="006A6394">
        <w:rPr>
          <w:lang w:eastAsia="ja-JP"/>
        </w:rPr>
        <w:t xml:space="preserve">enter EMM-IDLE mode with suspend indication, shall not consider the NAS signalling connection released and shall not consider the </w:t>
      </w:r>
      <w:r w:rsidRPr="006A6394">
        <w:t>secure exchange of NAS messages terminated</w:t>
      </w:r>
      <w:r w:rsidRPr="006A6394">
        <w:rPr>
          <w:lang w:eastAsia="ja-JP"/>
        </w:rPr>
        <w:t>; and</w:t>
      </w:r>
    </w:p>
    <w:p w14:paraId="7C221035" w14:textId="77777777" w:rsidR="00CC5F92" w:rsidRPr="006A6394" w:rsidRDefault="00CC5F92" w:rsidP="00CC5F92">
      <w:pPr>
        <w:pStyle w:val="B1"/>
        <w:rPr>
          <w:lang w:eastAsia="ja-JP"/>
        </w:rPr>
      </w:pPr>
      <w:r w:rsidRPr="006A6394">
        <w:rPr>
          <w:lang w:eastAsia="ja-JP"/>
        </w:rPr>
        <w:t>-</w:t>
      </w:r>
      <w:r w:rsidRPr="006A6394">
        <w:rPr>
          <w:lang w:eastAsia="ja-JP"/>
        </w:rPr>
        <w:tab/>
        <w:t>U</w:t>
      </w:r>
      <w:r w:rsidRPr="006A6394">
        <w:t xml:space="preserve">pon indication from the lower layers that the RRC connection has been resumed when in </w:t>
      </w:r>
      <w:r w:rsidRPr="006A6394">
        <w:rPr>
          <w:lang w:eastAsia="ja-JP"/>
        </w:rPr>
        <w:t>EMM-IDLE mode with suspend indication</w:t>
      </w:r>
      <w:r w:rsidRPr="006A6394">
        <w:t>, the network shall e</w:t>
      </w:r>
      <w:r w:rsidRPr="006A6394">
        <w:rPr>
          <w:lang w:eastAsia="ja-JP"/>
        </w:rPr>
        <w:t>nter EMM-CONNECTED mode.</w:t>
      </w:r>
    </w:p>
    <w:p w14:paraId="41D4CD72" w14:textId="77777777" w:rsidR="00CC5F92" w:rsidRPr="006A6394" w:rsidRDefault="00CC5F92" w:rsidP="00CC5F92">
      <w:pPr>
        <w:pStyle w:val="B1"/>
        <w:rPr>
          <w:lang w:eastAsia="zh-CN"/>
        </w:rPr>
      </w:pPr>
      <w:r w:rsidRPr="006A6394">
        <w:rPr>
          <w:lang w:eastAsia="zh-CN"/>
        </w:rPr>
        <w:t>For the case that not all suspended bearers are resumed, see clause 6.4.4.6.</w:t>
      </w:r>
    </w:p>
    <w:p w14:paraId="07DD9B70" w14:textId="77777777" w:rsidR="00CC5F92" w:rsidRPr="006A6394" w:rsidRDefault="00CC5F92" w:rsidP="00CC5F92">
      <w:pPr>
        <w:pStyle w:val="B3"/>
        <w:ind w:left="0" w:firstLine="0"/>
      </w:pPr>
    </w:p>
    <w:sectPr w:rsidR="00CC5F92" w:rsidRPr="006A63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8A8E6" w14:textId="77777777" w:rsidR="00E30F00" w:rsidRDefault="00E30F00">
      <w:r>
        <w:separator/>
      </w:r>
    </w:p>
  </w:endnote>
  <w:endnote w:type="continuationSeparator" w:id="0">
    <w:p w14:paraId="1367F02A" w14:textId="77777777" w:rsidR="00E30F00" w:rsidRDefault="00E30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E2807" w14:textId="77777777" w:rsidR="00E30F00" w:rsidRDefault="00E30F00">
      <w:r>
        <w:separator/>
      </w:r>
    </w:p>
  </w:footnote>
  <w:footnote w:type="continuationSeparator" w:id="0">
    <w:p w14:paraId="1F4FA6DE" w14:textId="77777777" w:rsidR="00E30F00" w:rsidRDefault="00E30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413ED7"/>
    <w:multiLevelType w:val="hybridMultilevel"/>
    <w:tmpl w:val="7E8AF4E6"/>
    <w:lvl w:ilvl="0" w:tplc="EC02A9BE">
      <w:start w:val="1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5232485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424806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0432970">
    <w:abstractNumId w:val="13"/>
  </w:num>
  <w:num w:numId="4" w16cid:durableId="1237130392">
    <w:abstractNumId w:val="38"/>
  </w:num>
  <w:num w:numId="5" w16cid:durableId="279386144">
    <w:abstractNumId w:val="12"/>
  </w:num>
  <w:num w:numId="6" w16cid:durableId="1982688421">
    <w:abstractNumId w:val="17"/>
  </w:num>
  <w:num w:numId="7" w16cid:durableId="494762468">
    <w:abstractNumId w:val="25"/>
  </w:num>
  <w:num w:numId="8" w16cid:durableId="463473976">
    <w:abstractNumId w:val="36"/>
  </w:num>
  <w:num w:numId="9" w16cid:durableId="1705444720">
    <w:abstractNumId w:val="19"/>
  </w:num>
  <w:num w:numId="10" w16cid:durableId="999965680">
    <w:abstractNumId w:val="2"/>
  </w:num>
  <w:num w:numId="11" w16cid:durableId="1051003257">
    <w:abstractNumId w:val="1"/>
  </w:num>
  <w:num w:numId="12" w16cid:durableId="993491425">
    <w:abstractNumId w:val="0"/>
  </w:num>
  <w:num w:numId="13" w16cid:durableId="1016033747">
    <w:abstractNumId w:val="23"/>
  </w:num>
  <w:num w:numId="14" w16cid:durableId="1841114103">
    <w:abstractNumId w:val="11"/>
  </w:num>
  <w:num w:numId="15" w16cid:durableId="800541552">
    <w:abstractNumId w:val="14"/>
  </w:num>
  <w:num w:numId="16" w16cid:durableId="1813210437">
    <w:abstractNumId w:val="31"/>
  </w:num>
  <w:num w:numId="17" w16cid:durableId="2126534562">
    <w:abstractNumId w:val="41"/>
  </w:num>
  <w:num w:numId="18" w16cid:durableId="1623726182">
    <w:abstractNumId w:val="29"/>
  </w:num>
  <w:num w:numId="19" w16cid:durableId="513955079">
    <w:abstractNumId w:val="21"/>
  </w:num>
  <w:num w:numId="20" w16cid:durableId="1398356054">
    <w:abstractNumId w:val="20"/>
  </w:num>
  <w:num w:numId="21" w16cid:durableId="1909069362">
    <w:abstractNumId w:val="15"/>
  </w:num>
  <w:num w:numId="22" w16cid:durableId="1909001341">
    <w:abstractNumId w:val="35"/>
  </w:num>
  <w:num w:numId="23" w16cid:durableId="1283729095">
    <w:abstractNumId w:val="37"/>
  </w:num>
  <w:num w:numId="24" w16cid:durableId="457727152">
    <w:abstractNumId w:val="40"/>
  </w:num>
  <w:num w:numId="25" w16cid:durableId="555552711">
    <w:abstractNumId w:val="39"/>
  </w:num>
  <w:num w:numId="26" w16cid:durableId="110631979">
    <w:abstractNumId w:val="18"/>
  </w:num>
  <w:num w:numId="27" w16cid:durableId="1171214490">
    <w:abstractNumId w:val="30"/>
  </w:num>
  <w:num w:numId="28" w16cid:durableId="1015573382">
    <w:abstractNumId w:val="34"/>
  </w:num>
  <w:num w:numId="29" w16cid:durableId="362705416">
    <w:abstractNumId w:val="28"/>
  </w:num>
  <w:num w:numId="30" w16cid:durableId="554245484">
    <w:abstractNumId w:val="43"/>
  </w:num>
  <w:num w:numId="31" w16cid:durableId="273447114">
    <w:abstractNumId w:val="27"/>
  </w:num>
  <w:num w:numId="32" w16cid:durableId="641349707">
    <w:abstractNumId w:val="42"/>
  </w:num>
  <w:num w:numId="33" w16cid:durableId="1676224832">
    <w:abstractNumId w:val="44"/>
  </w:num>
  <w:num w:numId="34" w16cid:durableId="1298609029">
    <w:abstractNumId w:val="26"/>
  </w:num>
  <w:num w:numId="35" w16cid:durableId="1225143754">
    <w:abstractNumId w:val="24"/>
  </w:num>
  <w:num w:numId="36" w16cid:durableId="333920130">
    <w:abstractNumId w:val="45"/>
  </w:num>
  <w:num w:numId="37" w16cid:durableId="1442337183">
    <w:abstractNumId w:val="16"/>
  </w:num>
  <w:num w:numId="38" w16cid:durableId="1944607475">
    <w:abstractNumId w:val="33"/>
  </w:num>
  <w:num w:numId="39" w16cid:durableId="874923503">
    <w:abstractNumId w:val="9"/>
  </w:num>
  <w:num w:numId="40" w16cid:durableId="1843422871">
    <w:abstractNumId w:val="7"/>
  </w:num>
  <w:num w:numId="41" w16cid:durableId="1822113725">
    <w:abstractNumId w:val="6"/>
  </w:num>
  <w:num w:numId="42" w16cid:durableId="902519098">
    <w:abstractNumId w:val="5"/>
  </w:num>
  <w:num w:numId="43" w16cid:durableId="1418677283">
    <w:abstractNumId w:val="4"/>
  </w:num>
  <w:num w:numId="44" w16cid:durableId="1360351414">
    <w:abstractNumId w:val="8"/>
  </w:num>
  <w:num w:numId="45" w16cid:durableId="257325468">
    <w:abstractNumId w:val="3"/>
  </w:num>
  <w:num w:numId="46" w16cid:durableId="776952081">
    <w:abstractNumId w:val="22"/>
  </w:num>
  <w:num w:numId="47" w16cid:durableId="784739913">
    <w:abstractNumId w:val="46"/>
  </w:num>
  <w:num w:numId="48" w16cid:durableId="1470897868">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
    <w15:presenceInfo w15:providerId="AD" w15:userId="S::Puneet.T@mediatek.com::44a71bf2-d67e-4744-b361-3ba4ad60d2ae"/>
  </w15:person>
  <w15:person w15:author="MTK IV">
    <w15:presenceInfo w15:providerId="None" w15:userId="MTK IV"/>
  </w15:person>
  <w15:person w15:author="MTK VII">
    <w15:presenceInfo w15:providerId="None" w15:userId="MTK V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503E"/>
    <w:rsid w:val="0003131C"/>
    <w:rsid w:val="00033397"/>
    <w:rsid w:val="00034781"/>
    <w:rsid w:val="00037AFC"/>
    <w:rsid w:val="00040095"/>
    <w:rsid w:val="00051834"/>
    <w:rsid w:val="00054A22"/>
    <w:rsid w:val="000571EC"/>
    <w:rsid w:val="00062023"/>
    <w:rsid w:val="000635B8"/>
    <w:rsid w:val="000655A6"/>
    <w:rsid w:val="0007425F"/>
    <w:rsid w:val="00080512"/>
    <w:rsid w:val="000820B1"/>
    <w:rsid w:val="00083603"/>
    <w:rsid w:val="000851A3"/>
    <w:rsid w:val="000871F5"/>
    <w:rsid w:val="00087B58"/>
    <w:rsid w:val="00090302"/>
    <w:rsid w:val="000A4737"/>
    <w:rsid w:val="000B38AA"/>
    <w:rsid w:val="000B5046"/>
    <w:rsid w:val="000C182B"/>
    <w:rsid w:val="000C2A5C"/>
    <w:rsid w:val="000C47C3"/>
    <w:rsid w:val="000C69A8"/>
    <w:rsid w:val="000D0089"/>
    <w:rsid w:val="000D0096"/>
    <w:rsid w:val="000D3D63"/>
    <w:rsid w:val="000D58AB"/>
    <w:rsid w:val="000D7051"/>
    <w:rsid w:val="000F2252"/>
    <w:rsid w:val="000F5569"/>
    <w:rsid w:val="00102CB8"/>
    <w:rsid w:val="00106CC1"/>
    <w:rsid w:val="0010785A"/>
    <w:rsid w:val="00107F64"/>
    <w:rsid w:val="00107F9C"/>
    <w:rsid w:val="00112F76"/>
    <w:rsid w:val="00116B04"/>
    <w:rsid w:val="0012468F"/>
    <w:rsid w:val="0012742E"/>
    <w:rsid w:val="00133525"/>
    <w:rsid w:val="00133A17"/>
    <w:rsid w:val="00140B28"/>
    <w:rsid w:val="00141E1C"/>
    <w:rsid w:val="00153CB0"/>
    <w:rsid w:val="00160B9B"/>
    <w:rsid w:val="00160BDA"/>
    <w:rsid w:val="001729F6"/>
    <w:rsid w:val="00174B92"/>
    <w:rsid w:val="00184C92"/>
    <w:rsid w:val="00195EFD"/>
    <w:rsid w:val="001A0687"/>
    <w:rsid w:val="001A0F25"/>
    <w:rsid w:val="001A36E2"/>
    <w:rsid w:val="001A4C42"/>
    <w:rsid w:val="001A7420"/>
    <w:rsid w:val="001B2F3D"/>
    <w:rsid w:val="001B5962"/>
    <w:rsid w:val="001B6637"/>
    <w:rsid w:val="001B7962"/>
    <w:rsid w:val="001C0674"/>
    <w:rsid w:val="001C21C3"/>
    <w:rsid w:val="001C2570"/>
    <w:rsid w:val="001C49A3"/>
    <w:rsid w:val="001C7B87"/>
    <w:rsid w:val="001D02C2"/>
    <w:rsid w:val="001D5FAF"/>
    <w:rsid w:val="001E427F"/>
    <w:rsid w:val="001F0C1D"/>
    <w:rsid w:val="001F1132"/>
    <w:rsid w:val="001F168B"/>
    <w:rsid w:val="001F3FDA"/>
    <w:rsid w:val="001F46F5"/>
    <w:rsid w:val="001F6293"/>
    <w:rsid w:val="00210931"/>
    <w:rsid w:val="00210A7D"/>
    <w:rsid w:val="00213375"/>
    <w:rsid w:val="00213B7E"/>
    <w:rsid w:val="002155E9"/>
    <w:rsid w:val="00217C20"/>
    <w:rsid w:val="002251A0"/>
    <w:rsid w:val="00226AF5"/>
    <w:rsid w:val="002276BC"/>
    <w:rsid w:val="00233B4E"/>
    <w:rsid w:val="002347A2"/>
    <w:rsid w:val="002361A9"/>
    <w:rsid w:val="00236E1A"/>
    <w:rsid w:val="0024072B"/>
    <w:rsid w:val="00243D75"/>
    <w:rsid w:val="0024462C"/>
    <w:rsid w:val="00253CB4"/>
    <w:rsid w:val="00254733"/>
    <w:rsid w:val="00256DAA"/>
    <w:rsid w:val="00266273"/>
    <w:rsid w:val="002675F0"/>
    <w:rsid w:val="0027339C"/>
    <w:rsid w:val="0027348E"/>
    <w:rsid w:val="0028598F"/>
    <w:rsid w:val="00287560"/>
    <w:rsid w:val="00295835"/>
    <w:rsid w:val="002A5DDB"/>
    <w:rsid w:val="002B1E56"/>
    <w:rsid w:val="002B3066"/>
    <w:rsid w:val="002B30D6"/>
    <w:rsid w:val="002B6339"/>
    <w:rsid w:val="002C51B8"/>
    <w:rsid w:val="002C7EC7"/>
    <w:rsid w:val="002D1C1B"/>
    <w:rsid w:val="002D5C54"/>
    <w:rsid w:val="002D7F93"/>
    <w:rsid w:val="002E00EE"/>
    <w:rsid w:val="002E1640"/>
    <w:rsid w:val="002F33DC"/>
    <w:rsid w:val="002F616D"/>
    <w:rsid w:val="00302FFA"/>
    <w:rsid w:val="00314218"/>
    <w:rsid w:val="0031491E"/>
    <w:rsid w:val="00314CAE"/>
    <w:rsid w:val="003172DC"/>
    <w:rsid w:val="0032397A"/>
    <w:rsid w:val="00324391"/>
    <w:rsid w:val="00326A98"/>
    <w:rsid w:val="00327C48"/>
    <w:rsid w:val="00335E11"/>
    <w:rsid w:val="0033709D"/>
    <w:rsid w:val="0034725A"/>
    <w:rsid w:val="00351325"/>
    <w:rsid w:val="00353AA0"/>
    <w:rsid w:val="0035462D"/>
    <w:rsid w:val="00363EE9"/>
    <w:rsid w:val="00372566"/>
    <w:rsid w:val="003765B8"/>
    <w:rsid w:val="00380A80"/>
    <w:rsid w:val="003853E2"/>
    <w:rsid w:val="00396B51"/>
    <w:rsid w:val="003A00E1"/>
    <w:rsid w:val="003A1FB9"/>
    <w:rsid w:val="003A504D"/>
    <w:rsid w:val="003A50F6"/>
    <w:rsid w:val="003C04A5"/>
    <w:rsid w:val="003C2D75"/>
    <w:rsid w:val="003C3971"/>
    <w:rsid w:val="003D1171"/>
    <w:rsid w:val="003D18B6"/>
    <w:rsid w:val="003D37B9"/>
    <w:rsid w:val="003D4003"/>
    <w:rsid w:val="003D6D31"/>
    <w:rsid w:val="003E126A"/>
    <w:rsid w:val="003E25A3"/>
    <w:rsid w:val="003E60A0"/>
    <w:rsid w:val="003E617B"/>
    <w:rsid w:val="003F1239"/>
    <w:rsid w:val="003F247E"/>
    <w:rsid w:val="003F79E6"/>
    <w:rsid w:val="00411BF6"/>
    <w:rsid w:val="00423334"/>
    <w:rsid w:val="0042425E"/>
    <w:rsid w:val="00431B51"/>
    <w:rsid w:val="004333A8"/>
    <w:rsid w:val="004345EC"/>
    <w:rsid w:val="00435C67"/>
    <w:rsid w:val="00442C16"/>
    <w:rsid w:val="0044412A"/>
    <w:rsid w:val="004524DE"/>
    <w:rsid w:val="00456245"/>
    <w:rsid w:val="00460AF4"/>
    <w:rsid w:val="004610EA"/>
    <w:rsid w:val="00465515"/>
    <w:rsid w:val="00466E15"/>
    <w:rsid w:val="004775F3"/>
    <w:rsid w:val="0048344D"/>
    <w:rsid w:val="0048359D"/>
    <w:rsid w:val="00485DCB"/>
    <w:rsid w:val="00486C53"/>
    <w:rsid w:val="004925A9"/>
    <w:rsid w:val="00492AB6"/>
    <w:rsid w:val="004935AF"/>
    <w:rsid w:val="004A5D19"/>
    <w:rsid w:val="004B3EF1"/>
    <w:rsid w:val="004C3C10"/>
    <w:rsid w:val="004C43DE"/>
    <w:rsid w:val="004C6434"/>
    <w:rsid w:val="004C6C05"/>
    <w:rsid w:val="004D3578"/>
    <w:rsid w:val="004D42FF"/>
    <w:rsid w:val="004D4415"/>
    <w:rsid w:val="004E213A"/>
    <w:rsid w:val="004E2F5A"/>
    <w:rsid w:val="004E3F5F"/>
    <w:rsid w:val="004E467F"/>
    <w:rsid w:val="004F0988"/>
    <w:rsid w:val="004F0FB5"/>
    <w:rsid w:val="004F3340"/>
    <w:rsid w:val="00500CED"/>
    <w:rsid w:val="00513290"/>
    <w:rsid w:val="00513CBE"/>
    <w:rsid w:val="005168AC"/>
    <w:rsid w:val="0052508F"/>
    <w:rsid w:val="0053229A"/>
    <w:rsid w:val="0053388B"/>
    <w:rsid w:val="00533C0F"/>
    <w:rsid w:val="00534AC5"/>
    <w:rsid w:val="00535773"/>
    <w:rsid w:val="00535D07"/>
    <w:rsid w:val="00535F26"/>
    <w:rsid w:val="00542689"/>
    <w:rsid w:val="00543E6C"/>
    <w:rsid w:val="00545FED"/>
    <w:rsid w:val="0054608A"/>
    <w:rsid w:val="00555CBB"/>
    <w:rsid w:val="005629DB"/>
    <w:rsid w:val="00562C85"/>
    <w:rsid w:val="00565087"/>
    <w:rsid w:val="005665F9"/>
    <w:rsid w:val="00582BA2"/>
    <w:rsid w:val="00584C8D"/>
    <w:rsid w:val="00592335"/>
    <w:rsid w:val="00597B11"/>
    <w:rsid w:val="005A1AA7"/>
    <w:rsid w:val="005A4826"/>
    <w:rsid w:val="005A4B17"/>
    <w:rsid w:val="005A623D"/>
    <w:rsid w:val="005B12A9"/>
    <w:rsid w:val="005B38D9"/>
    <w:rsid w:val="005B47D9"/>
    <w:rsid w:val="005B626F"/>
    <w:rsid w:val="005B7EF0"/>
    <w:rsid w:val="005C1BC0"/>
    <w:rsid w:val="005C7A6E"/>
    <w:rsid w:val="005C7D82"/>
    <w:rsid w:val="005D100B"/>
    <w:rsid w:val="005D18A2"/>
    <w:rsid w:val="005D1BA7"/>
    <w:rsid w:val="005D2E01"/>
    <w:rsid w:val="005D2E47"/>
    <w:rsid w:val="005D4625"/>
    <w:rsid w:val="005D5DCA"/>
    <w:rsid w:val="005D7526"/>
    <w:rsid w:val="005E3023"/>
    <w:rsid w:val="005E47CE"/>
    <w:rsid w:val="005E4BB2"/>
    <w:rsid w:val="005F1EDA"/>
    <w:rsid w:val="005F30CD"/>
    <w:rsid w:val="005F366D"/>
    <w:rsid w:val="00602AEA"/>
    <w:rsid w:val="00603653"/>
    <w:rsid w:val="00605F7A"/>
    <w:rsid w:val="00611BB4"/>
    <w:rsid w:val="00614FDF"/>
    <w:rsid w:val="00620204"/>
    <w:rsid w:val="00620511"/>
    <w:rsid w:val="00622685"/>
    <w:rsid w:val="00622914"/>
    <w:rsid w:val="00622F84"/>
    <w:rsid w:val="00627F0A"/>
    <w:rsid w:val="006319DB"/>
    <w:rsid w:val="0063543D"/>
    <w:rsid w:val="006354B5"/>
    <w:rsid w:val="00635CD4"/>
    <w:rsid w:val="00637349"/>
    <w:rsid w:val="006443FF"/>
    <w:rsid w:val="00647114"/>
    <w:rsid w:val="006619B0"/>
    <w:rsid w:val="00663E30"/>
    <w:rsid w:val="00665354"/>
    <w:rsid w:val="00665FFD"/>
    <w:rsid w:val="006672EB"/>
    <w:rsid w:val="00667AFC"/>
    <w:rsid w:val="00671853"/>
    <w:rsid w:val="006807EE"/>
    <w:rsid w:val="00680AB9"/>
    <w:rsid w:val="00695AA8"/>
    <w:rsid w:val="00697A45"/>
    <w:rsid w:val="006A323F"/>
    <w:rsid w:val="006A4A7C"/>
    <w:rsid w:val="006A612C"/>
    <w:rsid w:val="006A6394"/>
    <w:rsid w:val="006A7223"/>
    <w:rsid w:val="006B30D0"/>
    <w:rsid w:val="006C2ECF"/>
    <w:rsid w:val="006C3D95"/>
    <w:rsid w:val="006C42A2"/>
    <w:rsid w:val="006E5C86"/>
    <w:rsid w:val="006E7F63"/>
    <w:rsid w:val="006F3734"/>
    <w:rsid w:val="006F65FE"/>
    <w:rsid w:val="00700A4E"/>
    <w:rsid w:val="00701116"/>
    <w:rsid w:val="00702818"/>
    <w:rsid w:val="0071008B"/>
    <w:rsid w:val="00711507"/>
    <w:rsid w:val="00713C44"/>
    <w:rsid w:val="00717E47"/>
    <w:rsid w:val="007232A8"/>
    <w:rsid w:val="007237BB"/>
    <w:rsid w:val="00723DDE"/>
    <w:rsid w:val="00724BEA"/>
    <w:rsid w:val="0073018D"/>
    <w:rsid w:val="00734626"/>
    <w:rsid w:val="00734A5B"/>
    <w:rsid w:val="0074026F"/>
    <w:rsid w:val="007408D5"/>
    <w:rsid w:val="007417E0"/>
    <w:rsid w:val="007429F6"/>
    <w:rsid w:val="00744E76"/>
    <w:rsid w:val="00752786"/>
    <w:rsid w:val="00755929"/>
    <w:rsid w:val="007570ED"/>
    <w:rsid w:val="00757FFB"/>
    <w:rsid w:val="00772082"/>
    <w:rsid w:val="00774DA4"/>
    <w:rsid w:val="00775226"/>
    <w:rsid w:val="00781F0F"/>
    <w:rsid w:val="00783817"/>
    <w:rsid w:val="007851E5"/>
    <w:rsid w:val="0079478C"/>
    <w:rsid w:val="007971C4"/>
    <w:rsid w:val="007A1D0B"/>
    <w:rsid w:val="007A359B"/>
    <w:rsid w:val="007A4542"/>
    <w:rsid w:val="007B1227"/>
    <w:rsid w:val="007B3571"/>
    <w:rsid w:val="007B600E"/>
    <w:rsid w:val="007C0449"/>
    <w:rsid w:val="007C5733"/>
    <w:rsid w:val="007D0611"/>
    <w:rsid w:val="007E3F58"/>
    <w:rsid w:val="007E61E1"/>
    <w:rsid w:val="007F0D6D"/>
    <w:rsid w:val="007F0F4A"/>
    <w:rsid w:val="007F1372"/>
    <w:rsid w:val="0080094C"/>
    <w:rsid w:val="008028A4"/>
    <w:rsid w:val="00810B9C"/>
    <w:rsid w:val="008128E6"/>
    <w:rsid w:val="00815342"/>
    <w:rsid w:val="008170AB"/>
    <w:rsid w:val="0082098D"/>
    <w:rsid w:val="00830747"/>
    <w:rsid w:val="0083133D"/>
    <w:rsid w:val="00832834"/>
    <w:rsid w:val="00833DF4"/>
    <w:rsid w:val="00836A7E"/>
    <w:rsid w:val="00840524"/>
    <w:rsid w:val="008423EC"/>
    <w:rsid w:val="008538D8"/>
    <w:rsid w:val="00855B7D"/>
    <w:rsid w:val="00855F76"/>
    <w:rsid w:val="008768CA"/>
    <w:rsid w:val="00880A13"/>
    <w:rsid w:val="00880DBD"/>
    <w:rsid w:val="00881719"/>
    <w:rsid w:val="0089223C"/>
    <w:rsid w:val="008969AA"/>
    <w:rsid w:val="008A5326"/>
    <w:rsid w:val="008B322A"/>
    <w:rsid w:val="008B327A"/>
    <w:rsid w:val="008B3C43"/>
    <w:rsid w:val="008B4AA9"/>
    <w:rsid w:val="008C384C"/>
    <w:rsid w:val="008C67E9"/>
    <w:rsid w:val="008D20A0"/>
    <w:rsid w:val="008D33B1"/>
    <w:rsid w:val="00900184"/>
    <w:rsid w:val="009002C0"/>
    <w:rsid w:val="0090271F"/>
    <w:rsid w:val="00902E23"/>
    <w:rsid w:val="0090646E"/>
    <w:rsid w:val="00910298"/>
    <w:rsid w:val="009114D7"/>
    <w:rsid w:val="00911A7C"/>
    <w:rsid w:val="00912A8A"/>
    <w:rsid w:val="0091348E"/>
    <w:rsid w:val="00915AEC"/>
    <w:rsid w:val="00917CCB"/>
    <w:rsid w:val="00917DAD"/>
    <w:rsid w:val="00923EA7"/>
    <w:rsid w:val="00927F58"/>
    <w:rsid w:val="00942615"/>
    <w:rsid w:val="00942EC2"/>
    <w:rsid w:val="009441DD"/>
    <w:rsid w:val="00951C65"/>
    <w:rsid w:val="00956D33"/>
    <w:rsid w:val="00956DAF"/>
    <w:rsid w:val="00963976"/>
    <w:rsid w:val="009654A4"/>
    <w:rsid w:val="00965BFD"/>
    <w:rsid w:val="00967A42"/>
    <w:rsid w:val="009722DA"/>
    <w:rsid w:val="009750AA"/>
    <w:rsid w:val="00990EF3"/>
    <w:rsid w:val="00993828"/>
    <w:rsid w:val="0099661C"/>
    <w:rsid w:val="009A352A"/>
    <w:rsid w:val="009B57D8"/>
    <w:rsid w:val="009B6F61"/>
    <w:rsid w:val="009B706C"/>
    <w:rsid w:val="009C1276"/>
    <w:rsid w:val="009E49BD"/>
    <w:rsid w:val="009F331E"/>
    <w:rsid w:val="009F37B7"/>
    <w:rsid w:val="009F3B95"/>
    <w:rsid w:val="009F7A65"/>
    <w:rsid w:val="00A004AD"/>
    <w:rsid w:val="00A05345"/>
    <w:rsid w:val="00A10715"/>
    <w:rsid w:val="00A10F02"/>
    <w:rsid w:val="00A15391"/>
    <w:rsid w:val="00A164B4"/>
    <w:rsid w:val="00A247FB"/>
    <w:rsid w:val="00A26956"/>
    <w:rsid w:val="00A27486"/>
    <w:rsid w:val="00A403D5"/>
    <w:rsid w:val="00A40B1D"/>
    <w:rsid w:val="00A4121F"/>
    <w:rsid w:val="00A44C91"/>
    <w:rsid w:val="00A478ED"/>
    <w:rsid w:val="00A50275"/>
    <w:rsid w:val="00A529B8"/>
    <w:rsid w:val="00A53724"/>
    <w:rsid w:val="00A56066"/>
    <w:rsid w:val="00A57540"/>
    <w:rsid w:val="00A6120C"/>
    <w:rsid w:val="00A65987"/>
    <w:rsid w:val="00A71C8E"/>
    <w:rsid w:val="00A73129"/>
    <w:rsid w:val="00A755BA"/>
    <w:rsid w:val="00A82346"/>
    <w:rsid w:val="00A92BA1"/>
    <w:rsid w:val="00A92C56"/>
    <w:rsid w:val="00A94ED5"/>
    <w:rsid w:val="00A96057"/>
    <w:rsid w:val="00A9609C"/>
    <w:rsid w:val="00AA0399"/>
    <w:rsid w:val="00AA73AB"/>
    <w:rsid w:val="00AB1C78"/>
    <w:rsid w:val="00AB758D"/>
    <w:rsid w:val="00AC0FB4"/>
    <w:rsid w:val="00AC436D"/>
    <w:rsid w:val="00AC6BC6"/>
    <w:rsid w:val="00AD1470"/>
    <w:rsid w:val="00AD3047"/>
    <w:rsid w:val="00AE0FA1"/>
    <w:rsid w:val="00AE39CA"/>
    <w:rsid w:val="00AE65E2"/>
    <w:rsid w:val="00AE720C"/>
    <w:rsid w:val="00AF770A"/>
    <w:rsid w:val="00B15449"/>
    <w:rsid w:val="00B16F43"/>
    <w:rsid w:val="00B206A9"/>
    <w:rsid w:val="00B21115"/>
    <w:rsid w:val="00B22808"/>
    <w:rsid w:val="00B2381F"/>
    <w:rsid w:val="00B517DB"/>
    <w:rsid w:val="00B5550B"/>
    <w:rsid w:val="00B57CE8"/>
    <w:rsid w:val="00B60CD0"/>
    <w:rsid w:val="00B61CB6"/>
    <w:rsid w:val="00B66820"/>
    <w:rsid w:val="00B70FBD"/>
    <w:rsid w:val="00B719BF"/>
    <w:rsid w:val="00B73452"/>
    <w:rsid w:val="00B76597"/>
    <w:rsid w:val="00B916F1"/>
    <w:rsid w:val="00B91AA2"/>
    <w:rsid w:val="00B93086"/>
    <w:rsid w:val="00B9514D"/>
    <w:rsid w:val="00B95CC2"/>
    <w:rsid w:val="00BA0F62"/>
    <w:rsid w:val="00BA19ED"/>
    <w:rsid w:val="00BA4B8D"/>
    <w:rsid w:val="00BA5010"/>
    <w:rsid w:val="00BC0F7D"/>
    <w:rsid w:val="00BC25E1"/>
    <w:rsid w:val="00BC2F7C"/>
    <w:rsid w:val="00BD1132"/>
    <w:rsid w:val="00BD19AE"/>
    <w:rsid w:val="00BD32C8"/>
    <w:rsid w:val="00BD7D31"/>
    <w:rsid w:val="00BE3255"/>
    <w:rsid w:val="00BF128E"/>
    <w:rsid w:val="00C0225E"/>
    <w:rsid w:val="00C02974"/>
    <w:rsid w:val="00C05962"/>
    <w:rsid w:val="00C074DD"/>
    <w:rsid w:val="00C10643"/>
    <w:rsid w:val="00C1483D"/>
    <w:rsid w:val="00C1496A"/>
    <w:rsid w:val="00C30744"/>
    <w:rsid w:val="00C33079"/>
    <w:rsid w:val="00C34343"/>
    <w:rsid w:val="00C409FA"/>
    <w:rsid w:val="00C42A0E"/>
    <w:rsid w:val="00C45231"/>
    <w:rsid w:val="00C52B7A"/>
    <w:rsid w:val="00C5443F"/>
    <w:rsid w:val="00C55E0A"/>
    <w:rsid w:val="00C60876"/>
    <w:rsid w:val="00C63DB8"/>
    <w:rsid w:val="00C7021D"/>
    <w:rsid w:val="00C72833"/>
    <w:rsid w:val="00C76EEB"/>
    <w:rsid w:val="00C80F1D"/>
    <w:rsid w:val="00C81865"/>
    <w:rsid w:val="00C82B93"/>
    <w:rsid w:val="00C85C30"/>
    <w:rsid w:val="00C92A1D"/>
    <w:rsid w:val="00C93F40"/>
    <w:rsid w:val="00C9560D"/>
    <w:rsid w:val="00CA3D0C"/>
    <w:rsid w:val="00CA65E4"/>
    <w:rsid w:val="00CB2ACF"/>
    <w:rsid w:val="00CB4F9D"/>
    <w:rsid w:val="00CC37A3"/>
    <w:rsid w:val="00CC45F7"/>
    <w:rsid w:val="00CC5F92"/>
    <w:rsid w:val="00CC6A2F"/>
    <w:rsid w:val="00CD5A06"/>
    <w:rsid w:val="00CD6320"/>
    <w:rsid w:val="00CE42CC"/>
    <w:rsid w:val="00CE6763"/>
    <w:rsid w:val="00CE7C91"/>
    <w:rsid w:val="00CF0A34"/>
    <w:rsid w:val="00CF12E5"/>
    <w:rsid w:val="00CF29C1"/>
    <w:rsid w:val="00D00177"/>
    <w:rsid w:val="00D05117"/>
    <w:rsid w:val="00D0739C"/>
    <w:rsid w:val="00D07586"/>
    <w:rsid w:val="00D1025A"/>
    <w:rsid w:val="00D10997"/>
    <w:rsid w:val="00D11C79"/>
    <w:rsid w:val="00D20BA2"/>
    <w:rsid w:val="00D22D43"/>
    <w:rsid w:val="00D22DB3"/>
    <w:rsid w:val="00D25AE1"/>
    <w:rsid w:val="00D26CAF"/>
    <w:rsid w:val="00D3348D"/>
    <w:rsid w:val="00D336C7"/>
    <w:rsid w:val="00D35EC6"/>
    <w:rsid w:val="00D40C70"/>
    <w:rsid w:val="00D42413"/>
    <w:rsid w:val="00D42577"/>
    <w:rsid w:val="00D430B2"/>
    <w:rsid w:val="00D43103"/>
    <w:rsid w:val="00D511B1"/>
    <w:rsid w:val="00D51B1B"/>
    <w:rsid w:val="00D51F5B"/>
    <w:rsid w:val="00D570E3"/>
    <w:rsid w:val="00D57972"/>
    <w:rsid w:val="00D61828"/>
    <w:rsid w:val="00D618CB"/>
    <w:rsid w:val="00D6345E"/>
    <w:rsid w:val="00D64191"/>
    <w:rsid w:val="00D6517A"/>
    <w:rsid w:val="00D675A9"/>
    <w:rsid w:val="00D70CE1"/>
    <w:rsid w:val="00D738D6"/>
    <w:rsid w:val="00D74DD5"/>
    <w:rsid w:val="00D755EB"/>
    <w:rsid w:val="00D76048"/>
    <w:rsid w:val="00D764C6"/>
    <w:rsid w:val="00D838D3"/>
    <w:rsid w:val="00D85B03"/>
    <w:rsid w:val="00D87E00"/>
    <w:rsid w:val="00D87F83"/>
    <w:rsid w:val="00D9134D"/>
    <w:rsid w:val="00D92AD3"/>
    <w:rsid w:val="00D93533"/>
    <w:rsid w:val="00DA0A6E"/>
    <w:rsid w:val="00DA1795"/>
    <w:rsid w:val="00DA4900"/>
    <w:rsid w:val="00DA7A03"/>
    <w:rsid w:val="00DB0073"/>
    <w:rsid w:val="00DB1818"/>
    <w:rsid w:val="00DB36FC"/>
    <w:rsid w:val="00DC309B"/>
    <w:rsid w:val="00DC4DA2"/>
    <w:rsid w:val="00DC5738"/>
    <w:rsid w:val="00DD2EC0"/>
    <w:rsid w:val="00DD4C17"/>
    <w:rsid w:val="00DD699D"/>
    <w:rsid w:val="00DD74A5"/>
    <w:rsid w:val="00DE0FDB"/>
    <w:rsid w:val="00DE66A8"/>
    <w:rsid w:val="00DE72D6"/>
    <w:rsid w:val="00DF10D2"/>
    <w:rsid w:val="00DF2B1F"/>
    <w:rsid w:val="00DF47DB"/>
    <w:rsid w:val="00DF542B"/>
    <w:rsid w:val="00DF62CD"/>
    <w:rsid w:val="00E02213"/>
    <w:rsid w:val="00E02583"/>
    <w:rsid w:val="00E153F1"/>
    <w:rsid w:val="00E16509"/>
    <w:rsid w:val="00E17494"/>
    <w:rsid w:val="00E2302B"/>
    <w:rsid w:val="00E30F00"/>
    <w:rsid w:val="00E3291D"/>
    <w:rsid w:val="00E3444F"/>
    <w:rsid w:val="00E35BF3"/>
    <w:rsid w:val="00E37B9D"/>
    <w:rsid w:val="00E43389"/>
    <w:rsid w:val="00E44582"/>
    <w:rsid w:val="00E44A18"/>
    <w:rsid w:val="00E6030B"/>
    <w:rsid w:val="00E77645"/>
    <w:rsid w:val="00E95D94"/>
    <w:rsid w:val="00EA0F4C"/>
    <w:rsid w:val="00EA15B0"/>
    <w:rsid w:val="00EA5431"/>
    <w:rsid w:val="00EA5EA7"/>
    <w:rsid w:val="00EC0E61"/>
    <w:rsid w:val="00EC4A25"/>
    <w:rsid w:val="00ED2DE9"/>
    <w:rsid w:val="00EE50B7"/>
    <w:rsid w:val="00EE6BA8"/>
    <w:rsid w:val="00EF064B"/>
    <w:rsid w:val="00EF3270"/>
    <w:rsid w:val="00F02229"/>
    <w:rsid w:val="00F025A2"/>
    <w:rsid w:val="00F046C9"/>
    <w:rsid w:val="00F04712"/>
    <w:rsid w:val="00F04C6D"/>
    <w:rsid w:val="00F0509D"/>
    <w:rsid w:val="00F0703F"/>
    <w:rsid w:val="00F1031B"/>
    <w:rsid w:val="00F11C29"/>
    <w:rsid w:val="00F13360"/>
    <w:rsid w:val="00F22EC7"/>
    <w:rsid w:val="00F2757C"/>
    <w:rsid w:val="00F312F2"/>
    <w:rsid w:val="00F3131B"/>
    <w:rsid w:val="00F325C8"/>
    <w:rsid w:val="00F45E7B"/>
    <w:rsid w:val="00F47651"/>
    <w:rsid w:val="00F53A77"/>
    <w:rsid w:val="00F55186"/>
    <w:rsid w:val="00F6239F"/>
    <w:rsid w:val="00F653B8"/>
    <w:rsid w:val="00F75C37"/>
    <w:rsid w:val="00F8237B"/>
    <w:rsid w:val="00F9008D"/>
    <w:rsid w:val="00F91A54"/>
    <w:rsid w:val="00F92646"/>
    <w:rsid w:val="00F93B13"/>
    <w:rsid w:val="00F93B55"/>
    <w:rsid w:val="00FA1266"/>
    <w:rsid w:val="00FA3925"/>
    <w:rsid w:val="00FA3D7E"/>
    <w:rsid w:val="00FB14E6"/>
    <w:rsid w:val="00FB1684"/>
    <w:rsid w:val="00FB6977"/>
    <w:rsid w:val="00FC1192"/>
    <w:rsid w:val="00FD5191"/>
    <w:rsid w:val="00FE15F1"/>
    <w:rsid w:val="00FE31ED"/>
    <w:rsid w:val="00FE5C74"/>
    <w:rsid w:val="00FE7ED4"/>
    <w:rsid w:val="00FF26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link w:val="Heading6Char"/>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locked/>
    <w:rsid w:val="00D40C70"/>
    <w:rPr>
      <w:rFonts w:ascii="Arial" w:hAnsi="Arial"/>
      <w:b/>
    </w:rPr>
  </w:style>
  <w:style w:type="character" w:customStyle="1" w:styleId="TANChar">
    <w:name w:val="TAN Char"/>
    <w:link w:val="TAN"/>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paragraph" w:customStyle="1" w:styleId="CRCoverPage">
    <w:name w:val="CR Cover Page"/>
    <w:rsid w:val="005B7EF0"/>
    <w:pPr>
      <w:spacing w:after="120"/>
    </w:pPr>
    <w:rPr>
      <w:rFonts w:ascii="Arial" w:eastAsia="Times New Roman" w:hAnsi="Arial"/>
      <w:lang w:eastAsia="en-US"/>
    </w:rPr>
  </w:style>
  <w:style w:type="character" w:customStyle="1" w:styleId="Heading6Char">
    <w:name w:val="Heading 6 Char"/>
    <w:basedOn w:val="DefaultParagraphFont"/>
    <w:link w:val="Heading6"/>
    <w:rsid w:val="00B2280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1478498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733</Words>
  <Characters>5944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6664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MTK VII</cp:lastModifiedBy>
  <cp:revision>3</cp:revision>
  <cp:lastPrinted>2019-02-25T14:05:00Z</cp:lastPrinted>
  <dcterms:created xsi:type="dcterms:W3CDTF">2023-08-24T12:37:00Z</dcterms:created>
  <dcterms:modified xsi:type="dcterms:W3CDTF">2023-08-24T12:47:00Z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y fmtid="{D5CDD505-2E9C-101B-9397-08002B2CF9AE}" pid="49" name="MSIP_Label_83bcef13-7cac-433f-ba1d-47a323951816_Enabled">
    <vt:lpwstr>true</vt:lpwstr>
  </property>
  <property fmtid="{D5CDD505-2E9C-101B-9397-08002B2CF9AE}" pid="50" name="MSIP_Label_83bcef13-7cac-433f-ba1d-47a323951816_SetDate">
    <vt:lpwstr>2023-04-29T16:27:42Z</vt:lpwstr>
  </property>
  <property fmtid="{D5CDD505-2E9C-101B-9397-08002B2CF9AE}" pid="51" name="MSIP_Label_83bcef13-7cac-433f-ba1d-47a323951816_Method">
    <vt:lpwstr>Privileged</vt:lpwstr>
  </property>
  <property fmtid="{D5CDD505-2E9C-101B-9397-08002B2CF9AE}" pid="52" name="MSIP_Label_83bcef13-7cac-433f-ba1d-47a323951816_Name">
    <vt:lpwstr>MTK_Unclassified</vt:lpwstr>
  </property>
  <property fmtid="{D5CDD505-2E9C-101B-9397-08002B2CF9AE}" pid="53" name="MSIP_Label_83bcef13-7cac-433f-ba1d-47a323951816_SiteId">
    <vt:lpwstr>a7687ede-7a6b-4ef6-bace-642f677fbe31</vt:lpwstr>
  </property>
  <property fmtid="{D5CDD505-2E9C-101B-9397-08002B2CF9AE}" pid="54" name="MSIP_Label_83bcef13-7cac-433f-ba1d-47a323951816_ActionId">
    <vt:lpwstr>102980a8-8b5b-42ec-b4f3-9ee58674e7fd</vt:lpwstr>
  </property>
  <property fmtid="{D5CDD505-2E9C-101B-9397-08002B2CF9AE}" pid="55" name="MSIP_Label_83bcef13-7cac-433f-ba1d-47a323951816_ContentBits">
    <vt:lpwstr>0</vt:lpwstr>
  </property>
</Properties>
</file>